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5D0D7" w14:textId="77777777" w:rsidR="0007192B" w:rsidRPr="00017D9B" w:rsidRDefault="0007192B" w:rsidP="0007192B">
      <w:pPr>
        <w:spacing w:after="0"/>
        <w:ind w:left="14"/>
        <w:jc w:val="center"/>
        <w:rPr>
          <w:rFonts w:ascii="Verdana" w:eastAsia="DengXian" w:hAnsi="Verdana"/>
          <w:b/>
          <w:color w:val="EE1473"/>
          <w:sz w:val="32"/>
          <w:szCs w:val="24"/>
        </w:rPr>
      </w:pPr>
      <w:r w:rsidRPr="00017D9B">
        <w:rPr>
          <w:rFonts w:ascii="Verdana" w:eastAsia="DengXian" w:hAnsi="Verdana"/>
          <w:b/>
          <w:color w:val="EE1473"/>
          <w:sz w:val="32"/>
          <w:szCs w:val="24"/>
        </w:rPr>
        <w:t>Réseau Elite</w:t>
      </w:r>
      <w:r>
        <w:rPr>
          <w:rFonts w:ascii="Verdana" w:eastAsia="DengXian" w:hAnsi="Verdana"/>
          <w:b/>
          <w:color w:val="EE1473"/>
          <w:sz w:val="32"/>
          <w:szCs w:val="24"/>
        </w:rPr>
        <w:t>s</w:t>
      </w:r>
      <w:r w:rsidRPr="00017D9B">
        <w:rPr>
          <w:rFonts w:ascii="Verdana" w:eastAsia="DengXian" w:hAnsi="Verdana"/>
          <w:b/>
          <w:color w:val="EE1473"/>
          <w:sz w:val="32"/>
          <w:szCs w:val="24"/>
        </w:rPr>
        <w:t xml:space="preserve"> et Développement en Afrique</w:t>
      </w:r>
    </w:p>
    <w:p w14:paraId="1909C83C" w14:textId="77777777" w:rsidR="0007192B" w:rsidRPr="00017D9B" w:rsidRDefault="0007192B" w:rsidP="0007192B">
      <w:pPr>
        <w:pBdr>
          <w:bottom w:val="single" w:sz="6" w:space="1" w:color="auto"/>
        </w:pBdr>
        <w:spacing w:after="0"/>
        <w:ind w:right="117"/>
        <w:jc w:val="center"/>
        <w:rPr>
          <w:rFonts w:ascii="Verdana" w:eastAsia="DengXian" w:hAnsi="Verdana"/>
          <w:b/>
          <w:sz w:val="40"/>
          <w:szCs w:val="18"/>
        </w:rPr>
      </w:pPr>
      <w:r w:rsidRPr="00017D9B">
        <w:rPr>
          <w:rFonts w:ascii="Verdana" w:eastAsia="DengXian" w:hAnsi="Verdana"/>
          <w:b/>
          <w:sz w:val="36"/>
          <w:szCs w:val="18"/>
        </w:rPr>
        <w:t>« THINK TANK REDA »</w:t>
      </w:r>
      <w:r w:rsidRPr="00017D9B">
        <w:rPr>
          <w:rFonts w:ascii="Verdana" w:eastAsia="DengXian" w:hAnsi="Verdana"/>
          <w:b/>
          <w:sz w:val="40"/>
          <w:szCs w:val="18"/>
        </w:rPr>
        <w:t xml:space="preserve"> </w:t>
      </w:r>
    </w:p>
    <w:p w14:paraId="275370A7" w14:textId="77777777" w:rsidR="0007192B" w:rsidRPr="00017D9B" w:rsidRDefault="0007192B" w:rsidP="0007192B">
      <w:pPr>
        <w:spacing w:after="0"/>
        <w:ind w:right="117"/>
        <w:jc w:val="center"/>
        <w:rPr>
          <w:b/>
          <w:sz w:val="18"/>
          <w:szCs w:val="4"/>
        </w:rPr>
      </w:pPr>
    </w:p>
    <w:p w14:paraId="47157BC0" w14:textId="63308AC6" w:rsidR="0007192B" w:rsidRPr="00017D9B" w:rsidRDefault="0007192B" w:rsidP="0007192B">
      <w:pPr>
        <w:spacing w:after="0"/>
        <w:ind w:right="4"/>
        <w:rPr>
          <w:rFonts w:ascii="Verdana" w:hAnsi="Verdana"/>
          <w:b/>
          <w:sz w:val="18"/>
          <w:szCs w:val="4"/>
        </w:rPr>
      </w:pPr>
      <w:r>
        <w:rPr>
          <w:rFonts w:ascii="Verdana" w:hAnsi="Verdana"/>
          <w:b/>
          <w:sz w:val="18"/>
          <w:szCs w:val="4"/>
        </w:rPr>
        <w:t xml:space="preserve">    </w:t>
      </w:r>
      <w:r w:rsidRPr="00017D9B">
        <w:rPr>
          <w:rFonts w:ascii="Verdana" w:hAnsi="Verdana"/>
          <w:b/>
          <w:sz w:val="18"/>
          <w:szCs w:val="4"/>
        </w:rPr>
        <w:t>Collège Stratégique</w:t>
      </w:r>
      <w:r w:rsidRPr="00017D9B">
        <w:rPr>
          <w:rFonts w:ascii="Verdana" w:hAnsi="Verdana"/>
          <w:b/>
          <w:sz w:val="18"/>
          <w:szCs w:val="4"/>
        </w:rPr>
        <w:tab/>
      </w:r>
      <w:r w:rsidRPr="00017D9B">
        <w:rPr>
          <w:rFonts w:ascii="Verdana" w:hAnsi="Verdana"/>
          <w:b/>
          <w:sz w:val="18"/>
          <w:szCs w:val="4"/>
        </w:rPr>
        <w:tab/>
      </w:r>
      <w:r w:rsidRPr="00017D9B">
        <w:rPr>
          <w:rFonts w:ascii="Verdana" w:hAnsi="Verdana"/>
          <w:b/>
          <w:sz w:val="18"/>
          <w:szCs w:val="4"/>
        </w:rPr>
        <w:tab/>
      </w:r>
      <w:r>
        <w:rPr>
          <w:rFonts w:ascii="Verdana" w:hAnsi="Verdana"/>
          <w:b/>
          <w:sz w:val="18"/>
          <w:szCs w:val="4"/>
        </w:rPr>
        <w:tab/>
      </w:r>
      <w:r w:rsidRPr="00A65E58">
        <w:rPr>
          <w:rFonts w:ascii="DengXian" w:eastAsia="DengXian" w:hAnsi="DengXian"/>
          <w:b/>
          <w:sz w:val="20"/>
          <w:szCs w:val="6"/>
        </w:rPr>
        <w:t xml:space="preserve">Cotonou, le </w:t>
      </w:r>
      <w:r>
        <w:rPr>
          <w:rFonts w:ascii="DengXian" w:eastAsia="DengXian" w:hAnsi="DengXian"/>
          <w:b/>
          <w:i/>
          <w:iCs/>
          <w:sz w:val="20"/>
          <w:szCs w:val="6"/>
        </w:rPr>
        <w:t xml:space="preserve">08 décembre </w:t>
      </w:r>
      <w:r w:rsidRPr="00A65E58">
        <w:rPr>
          <w:rFonts w:ascii="DengXian" w:eastAsia="DengXian" w:hAnsi="DengXian"/>
          <w:b/>
          <w:i/>
          <w:iCs/>
          <w:sz w:val="20"/>
          <w:szCs w:val="6"/>
        </w:rPr>
        <w:t>2025</w:t>
      </w:r>
    </w:p>
    <w:p w14:paraId="1E3960B9" w14:textId="77777777" w:rsidR="0007192B" w:rsidRPr="003A0730" w:rsidRDefault="0007192B" w:rsidP="0007192B">
      <w:pPr>
        <w:spacing w:after="0"/>
        <w:ind w:right="117"/>
        <w:rPr>
          <w:b/>
          <w:sz w:val="12"/>
          <w:szCs w:val="2"/>
        </w:rPr>
      </w:pPr>
      <w:r w:rsidRPr="00017D9B">
        <w:rPr>
          <w:b/>
          <w:sz w:val="24"/>
          <w:szCs w:val="10"/>
        </w:rPr>
        <w:t xml:space="preserve">         </w:t>
      </w:r>
      <w:r>
        <w:rPr>
          <w:b/>
          <w:sz w:val="24"/>
          <w:szCs w:val="10"/>
        </w:rPr>
        <w:t xml:space="preserve">         </w:t>
      </w:r>
      <w:r w:rsidRPr="003A0730">
        <w:rPr>
          <w:b/>
          <w:sz w:val="12"/>
          <w:szCs w:val="2"/>
        </w:rPr>
        <w:t>~~~~~~~~~~~</w:t>
      </w:r>
    </w:p>
    <w:p w14:paraId="1AEBB348" w14:textId="4CA5954D" w:rsidR="0007192B" w:rsidRDefault="0007192B" w:rsidP="0007192B">
      <w:pPr>
        <w:spacing w:after="0"/>
        <w:ind w:right="117"/>
        <w:rPr>
          <w:rFonts w:ascii="Tahoma" w:hAnsi="Tahoma" w:cs="Tahoma"/>
          <w:b/>
          <w:bCs/>
        </w:rPr>
      </w:pPr>
      <w:r w:rsidRPr="0014433E">
        <w:rPr>
          <w:rFonts w:ascii="Verdana" w:hAnsi="Verdana"/>
          <w:b/>
          <w:color w:val="0070C0"/>
          <w:sz w:val="18"/>
          <w:szCs w:val="4"/>
        </w:rPr>
        <w:t xml:space="preserve">  </w:t>
      </w:r>
      <w:r>
        <w:rPr>
          <w:rFonts w:ascii="Verdana" w:hAnsi="Verdana"/>
          <w:b/>
          <w:color w:val="0070C0"/>
          <w:sz w:val="18"/>
          <w:szCs w:val="4"/>
        </w:rPr>
        <w:t xml:space="preserve">     </w:t>
      </w:r>
    </w:p>
    <w:p w14:paraId="15A4F08D" w14:textId="77777777" w:rsidR="0007192B" w:rsidRDefault="0007192B" w:rsidP="0007192B">
      <w:pPr>
        <w:spacing w:after="0"/>
        <w:jc w:val="center"/>
        <w:rPr>
          <w:rFonts w:ascii="Tahoma" w:hAnsi="Tahoma" w:cs="Tahoma"/>
          <w:b/>
          <w:bCs/>
        </w:rPr>
      </w:pPr>
    </w:p>
    <w:p w14:paraId="23FEBAAE" w14:textId="06C383D3" w:rsidR="0007192B" w:rsidRDefault="0007192B" w:rsidP="0007192B">
      <w:pPr>
        <w:spacing w:after="0"/>
        <w:jc w:val="center"/>
        <w:rPr>
          <w:rFonts w:ascii="Tahoma" w:hAnsi="Tahoma" w:cs="Tahoma"/>
          <w:b/>
          <w:bCs/>
        </w:rPr>
      </w:pPr>
      <w:r>
        <w:rPr>
          <w:rFonts w:ascii="Tahoma" w:hAnsi="Tahoma" w:cs="Tahoma"/>
          <w:b/>
          <w:bCs/>
        </w:rPr>
        <w:t>COMMUNIQUE DE PRESSE</w:t>
      </w:r>
    </w:p>
    <w:p w14:paraId="52E49EBF" w14:textId="77777777" w:rsidR="0007192B" w:rsidRDefault="0007192B" w:rsidP="007F0A80">
      <w:pPr>
        <w:spacing w:after="0"/>
        <w:jc w:val="both"/>
        <w:rPr>
          <w:rFonts w:ascii="Tahoma" w:hAnsi="Tahoma" w:cs="Tahoma"/>
          <w:b/>
          <w:bCs/>
        </w:rPr>
      </w:pPr>
    </w:p>
    <w:p w14:paraId="3F5EF109" w14:textId="77777777" w:rsidR="003D0296" w:rsidRDefault="003D0296" w:rsidP="007F0A80">
      <w:pPr>
        <w:spacing w:after="0"/>
        <w:jc w:val="both"/>
        <w:rPr>
          <w:rFonts w:ascii="Tahoma" w:hAnsi="Tahoma" w:cs="Tahoma"/>
          <w:b/>
          <w:bCs/>
          <w:i/>
          <w:iCs/>
        </w:rPr>
      </w:pPr>
    </w:p>
    <w:p w14:paraId="03777B9C" w14:textId="54042DD4" w:rsidR="007F0A80" w:rsidRPr="0007192B" w:rsidRDefault="007F0A80" w:rsidP="007F0A80">
      <w:pPr>
        <w:spacing w:after="0"/>
        <w:jc w:val="both"/>
        <w:rPr>
          <w:rFonts w:ascii="Tahoma" w:hAnsi="Tahoma" w:cs="Tahoma"/>
          <w:b/>
          <w:bCs/>
          <w:i/>
          <w:iCs/>
        </w:rPr>
      </w:pPr>
      <w:r w:rsidRPr="0007192B">
        <w:rPr>
          <w:rFonts w:ascii="Tahoma" w:hAnsi="Tahoma" w:cs="Tahoma"/>
          <w:b/>
          <w:bCs/>
          <w:i/>
          <w:iCs/>
        </w:rPr>
        <w:t>Tentative de coup d’État au Bénin : le REDA appelle à l’unité nationale, à la stabilité politique et au développement durable</w:t>
      </w:r>
    </w:p>
    <w:p w14:paraId="19CDB7E9" w14:textId="77777777" w:rsidR="007F0A80" w:rsidRDefault="007F0A80" w:rsidP="007F0A80">
      <w:pPr>
        <w:spacing w:after="0"/>
        <w:jc w:val="both"/>
        <w:rPr>
          <w:rFonts w:ascii="Tahoma" w:hAnsi="Tahoma" w:cs="Tahoma"/>
        </w:rPr>
      </w:pPr>
    </w:p>
    <w:p w14:paraId="34BF32C6" w14:textId="77777777" w:rsidR="003D0296" w:rsidRPr="007F0A80" w:rsidRDefault="003D0296" w:rsidP="007F0A80">
      <w:pPr>
        <w:spacing w:after="0"/>
        <w:jc w:val="both"/>
        <w:rPr>
          <w:rFonts w:ascii="Tahoma" w:hAnsi="Tahoma" w:cs="Tahoma"/>
        </w:rPr>
      </w:pPr>
    </w:p>
    <w:p w14:paraId="04152DE1" w14:textId="77777777" w:rsidR="007F0A80" w:rsidRPr="007F0A80" w:rsidRDefault="007F0A80" w:rsidP="0007192B">
      <w:pPr>
        <w:spacing w:after="0" w:line="312" w:lineRule="auto"/>
        <w:jc w:val="both"/>
        <w:rPr>
          <w:rFonts w:ascii="Tahoma" w:hAnsi="Tahoma" w:cs="Tahoma"/>
        </w:rPr>
      </w:pPr>
      <w:r w:rsidRPr="007F0A80">
        <w:rPr>
          <w:rFonts w:ascii="Tahoma" w:hAnsi="Tahoma" w:cs="Tahoma"/>
        </w:rPr>
        <w:t>Le dimanche 7 décembre 2025, le Bénin a été confronté à une tentative de coup d’État rapidement déjouée grâce au professionnalisme des forces armées. Le Réseau Elites et Développement en Afrique (REDA) condamne fermement cette action antidémocratique et réaffirme son soutien au Président Patrice Talon, au gouvernement et aux institutions républicaines. Cet événement rappelle l’importance du respect des institutions, de l’État de droit et de la cohésion nationale pour préserver la stabilité politique et le développement du pays.</w:t>
      </w:r>
    </w:p>
    <w:p w14:paraId="3B8DC81C" w14:textId="77777777" w:rsidR="007F0A80" w:rsidRPr="007F0A80" w:rsidRDefault="007F0A80" w:rsidP="0007192B">
      <w:pPr>
        <w:spacing w:after="0" w:line="312" w:lineRule="auto"/>
        <w:jc w:val="both"/>
        <w:rPr>
          <w:rFonts w:ascii="Tahoma" w:hAnsi="Tahoma" w:cs="Tahoma"/>
        </w:rPr>
      </w:pPr>
    </w:p>
    <w:p w14:paraId="4942BCED" w14:textId="666FE513" w:rsidR="007F0A80" w:rsidRPr="007F0A80" w:rsidRDefault="007F0A80" w:rsidP="0007192B">
      <w:pPr>
        <w:spacing w:after="0" w:line="312" w:lineRule="auto"/>
        <w:jc w:val="both"/>
        <w:rPr>
          <w:rFonts w:ascii="Tahoma" w:hAnsi="Tahoma" w:cs="Tahoma"/>
        </w:rPr>
      </w:pPr>
      <w:r w:rsidRPr="007F0A80">
        <w:rPr>
          <w:rFonts w:ascii="Tahoma" w:hAnsi="Tahoma" w:cs="Tahoma"/>
        </w:rPr>
        <w:t xml:space="preserve">Le REDA invite les citoyens à rester calmes, vigilants et responsables, à privilégier le dialogue et à soutenir les institutions. L’unité nationale demeure le socle de notre démocratie et de notre sécurité collective. Le réseau insiste également sur la nécessité </w:t>
      </w:r>
      <w:r>
        <w:rPr>
          <w:rFonts w:ascii="Tahoma" w:hAnsi="Tahoma" w:cs="Tahoma"/>
        </w:rPr>
        <w:t xml:space="preserve">de continuer à </w:t>
      </w:r>
      <w:r w:rsidRPr="007F0A80">
        <w:rPr>
          <w:rFonts w:ascii="Tahoma" w:hAnsi="Tahoma" w:cs="Tahoma"/>
        </w:rPr>
        <w:t xml:space="preserve">investir dans les secteurs clés du développement </w:t>
      </w:r>
      <w:r>
        <w:rPr>
          <w:rFonts w:ascii="Tahoma" w:hAnsi="Tahoma" w:cs="Tahoma"/>
        </w:rPr>
        <w:t xml:space="preserve">- </w:t>
      </w:r>
      <w:r w:rsidRPr="007F0A80">
        <w:rPr>
          <w:rFonts w:ascii="Tahoma" w:hAnsi="Tahoma" w:cs="Tahoma"/>
        </w:rPr>
        <w:t xml:space="preserve">Éducation, Emploi, Agriculture et Énergie </w:t>
      </w:r>
      <w:r>
        <w:rPr>
          <w:rFonts w:ascii="Tahoma" w:hAnsi="Tahoma" w:cs="Tahoma"/>
        </w:rPr>
        <w:t>-</w:t>
      </w:r>
      <w:r w:rsidRPr="007F0A80">
        <w:rPr>
          <w:rFonts w:ascii="Tahoma" w:hAnsi="Tahoma" w:cs="Tahoma"/>
        </w:rPr>
        <w:t xml:space="preserve"> afin de promouvoir la prospérité économique et le bien-être social.</w:t>
      </w:r>
    </w:p>
    <w:p w14:paraId="2056B960" w14:textId="77777777" w:rsidR="007F0A80" w:rsidRPr="007F0A80" w:rsidRDefault="007F0A80" w:rsidP="0007192B">
      <w:pPr>
        <w:spacing w:after="0" w:line="312" w:lineRule="auto"/>
        <w:jc w:val="both"/>
        <w:rPr>
          <w:rFonts w:ascii="Tahoma" w:hAnsi="Tahoma" w:cs="Tahoma"/>
        </w:rPr>
      </w:pPr>
    </w:p>
    <w:p w14:paraId="0A6B4098" w14:textId="6DB3FF16" w:rsidR="003F5F99" w:rsidRDefault="007F0A80" w:rsidP="0007192B">
      <w:pPr>
        <w:spacing w:after="0" w:line="312" w:lineRule="auto"/>
        <w:jc w:val="both"/>
        <w:rPr>
          <w:rFonts w:ascii="Tahoma" w:hAnsi="Tahoma" w:cs="Tahoma"/>
        </w:rPr>
      </w:pPr>
      <w:r w:rsidRPr="007F0A80">
        <w:rPr>
          <w:rFonts w:ascii="Tahoma" w:hAnsi="Tahoma" w:cs="Tahoma"/>
        </w:rPr>
        <w:t xml:space="preserve">Le REDA renouvelle son appel aux élites, experts et citoyens engagés à s’unir, réfléchir et agir ensemble pour bâtir un Bénin résilient, prospère et pacifique. </w:t>
      </w:r>
    </w:p>
    <w:p w14:paraId="3EC740EB" w14:textId="77777777" w:rsidR="0007192B" w:rsidRDefault="0007192B" w:rsidP="0007192B">
      <w:pPr>
        <w:spacing w:after="0" w:line="312" w:lineRule="auto"/>
        <w:ind w:left="4248"/>
        <w:jc w:val="center"/>
        <w:rPr>
          <w:rFonts w:ascii="Tahoma" w:hAnsi="Tahoma" w:cs="Tahoma"/>
        </w:rPr>
      </w:pPr>
    </w:p>
    <w:p w14:paraId="09FB75F1" w14:textId="1F3D1E63" w:rsidR="0007192B" w:rsidRDefault="0007192B" w:rsidP="0007192B">
      <w:pPr>
        <w:spacing w:after="0" w:line="312" w:lineRule="auto"/>
        <w:ind w:left="4248"/>
        <w:rPr>
          <w:rFonts w:ascii="Tahoma" w:hAnsi="Tahoma" w:cs="Tahoma"/>
        </w:rPr>
      </w:pPr>
    </w:p>
    <w:p w14:paraId="015D8B32" w14:textId="77777777" w:rsidR="0007192B" w:rsidRDefault="0007192B" w:rsidP="0007192B">
      <w:pPr>
        <w:spacing w:after="0" w:line="312" w:lineRule="auto"/>
        <w:ind w:left="4248"/>
        <w:jc w:val="center"/>
        <w:rPr>
          <w:rFonts w:ascii="Tahoma" w:hAnsi="Tahoma" w:cs="Tahoma"/>
        </w:rPr>
      </w:pPr>
    </w:p>
    <w:p w14:paraId="4426C641" w14:textId="0EE8504E" w:rsidR="0007192B" w:rsidRDefault="0007192B" w:rsidP="0007192B">
      <w:pPr>
        <w:spacing w:after="0" w:line="312" w:lineRule="auto"/>
        <w:ind w:left="4248"/>
        <w:jc w:val="center"/>
        <w:rPr>
          <w:rFonts w:ascii="Tahoma" w:hAnsi="Tahoma" w:cs="Tahoma"/>
        </w:rPr>
      </w:pPr>
      <w:r>
        <w:rPr>
          <w:rFonts w:ascii="Tahoma" w:hAnsi="Tahoma" w:cs="Tahoma"/>
        </w:rPr>
        <w:t>Le Président du REDA,</w:t>
      </w:r>
    </w:p>
    <w:p w14:paraId="26D99CFB" w14:textId="77777777" w:rsidR="0007192B" w:rsidRDefault="0007192B" w:rsidP="0007192B">
      <w:pPr>
        <w:spacing w:after="0" w:line="312" w:lineRule="auto"/>
        <w:ind w:left="4248"/>
        <w:jc w:val="center"/>
        <w:rPr>
          <w:rFonts w:ascii="Tahoma" w:hAnsi="Tahoma" w:cs="Tahoma"/>
        </w:rPr>
      </w:pPr>
    </w:p>
    <w:p w14:paraId="284936EA" w14:textId="77777777" w:rsidR="003D0296" w:rsidRDefault="003D0296" w:rsidP="0007192B">
      <w:pPr>
        <w:spacing w:after="0" w:line="312" w:lineRule="auto"/>
        <w:ind w:left="4248"/>
        <w:jc w:val="center"/>
        <w:rPr>
          <w:rFonts w:ascii="Tahoma" w:hAnsi="Tahoma" w:cs="Tahoma"/>
        </w:rPr>
      </w:pPr>
    </w:p>
    <w:p w14:paraId="04A1CB0C" w14:textId="77777777" w:rsidR="0007192B" w:rsidRDefault="0007192B" w:rsidP="0007192B">
      <w:pPr>
        <w:spacing w:after="0" w:line="312" w:lineRule="auto"/>
        <w:ind w:left="4248"/>
        <w:jc w:val="center"/>
        <w:rPr>
          <w:rFonts w:ascii="Tahoma" w:hAnsi="Tahoma" w:cs="Tahoma"/>
        </w:rPr>
      </w:pPr>
    </w:p>
    <w:p w14:paraId="23884E84" w14:textId="3433D987" w:rsidR="0007192B" w:rsidRPr="0007192B" w:rsidRDefault="0007192B" w:rsidP="0007192B">
      <w:pPr>
        <w:spacing w:after="0" w:line="312" w:lineRule="auto"/>
        <w:ind w:left="4248"/>
        <w:jc w:val="center"/>
        <w:rPr>
          <w:rFonts w:ascii="Tahoma" w:hAnsi="Tahoma" w:cs="Tahoma"/>
          <w:b/>
          <w:bCs/>
        </w:rPr>
      </w:pPr>
      <w:r w:rsidRPr="0007192B">
        <w:rPr>
          <w:rFonts w:ascii="Tahoma" w:hAnsi="Tahoma" w:cs="Tahoma"/>
          <w:b/>
          <w:bCs/>
        </w:rPr>
        <w:t>Dr Serge B. BATONON</w:t>
      </w:r>
    </w:p>
    <w:sectPr w:rsidR="0007192B" w:rsidRPr="000719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80"/>
    <w:rsid w:val="0007192B"/>
    <w:rsid w:val="003D0296"/>
    <w:rsid w:val="003F5F99"/>
    <w:rsid w:val="007F0A8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B8367"/>
  <w15:chartTrackingRefBased/>
  <w15:docId w15:val="{FFC051A6-1C0C-4503-B55D-7DADFD4C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230</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Toussaint ASSOGBA</dc:creator>
  <cp:keywords/>
  <dc:description/>
  <cp:lastModifiedBy>Toussaint ASSOGBA</cp:lastModifiedBy>
  <cp:revision>2</cp:revision>
  <dcterms:created xsi:type="dcterms:W3CDTF">2025-12-10T08:51:00Z</dcterms:created>
  <dcterms:modified xsi:type="dcterms:W3CDTF">2025-12-10T09:02:00Z</dcterms:modified>
</cp:coreProperties>
</file>