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D8A3" w14:textId="1C371B5C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 xml:space="preserve">THEME : GESTION DES DÉCHETS ET ENTRETIEN DES OUVRAGES </w:t>
      </w:r>
    </w:p>
    <w:p w14:paraId="342CDB80" w14:textId="564BC041" w:rsidR="00E91171" w:rsidRPr="005F6611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5F6611">
        <w:rPr>
          <w:rFonts w:ascii="Times New Roman" w:hAnsi="Times New Roman" w:cs="Times New Roman"/>
          <w:b/>
          <w:bCs/>
        </w:rPr>
        <w:t>Chères populations,</w:t>
      </w:r>
    </w:p>
    <w:p w14:paraId="309D18BC" w14:textId="331B6324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Depuis 2016, vous l’avez tous constaté : nos villes et nos quartiers ont profondément changé. Les tas d’ordures envahissants, les caniveaux bouchés et les rues impraticables en saison de pluie faisaient autrefois partie de notre quotidien.</w:t>
      </w:r>
    </w:p>
    <w:p w14:paraId="1E183473" w14:textId="3CB73AA3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Aujourd’hui, des améliorations visibles sont enregistrées. Ce progrès n’est pas un hasard. Il est le fruit d’une vision politique claire, portée par le Chef de l’État et soutenue par le parti **Union Progressiste le Renouveau (UP-R)**, qui place la dignité humaine, la salubrité et l’amélioration du cadre de vie au cœur de l’action publique.</w:t>
      </w:r>
    </w:p>
    <w:p w14:paraId="33FFFD54" w14:textId="5C5161E5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Reconnaissons-le : la gestion des déchets a longtemps été inefficace. Grâce au plaidoyer de l’UP-R, l’État a fait le choix d’une approche structurée, coordonnée et durable. La présence majoritaire des maires UP-R au sein du Conseil d’administration de la **Société de Gestion des Déchets et de la Salubrité (SGDS)** permet d’influencer directement sa gouvernance, sa planification et son action sur le terrain.</w:t>
      </w:r>
    </w:p>
    <w:p w14:paraId="4A779B01" w14:textId="39257080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Pour la première fois dans notre pays, la gestion des déchets est devenue professionnelle, planifiée et contrôlée. Un cadre de concertation entre communes et SGDS a été instauré afin d’harmoniser les actions, tout en associant les populations à travers la participation de la SGDS aux conseils d’arrondissements.</w:t>
      </w:r>
    </w:p>
    <w:p w14:paraId="46AC94FE" w14:textId="6FF6ACD6" w:rsidR="00E91171" w:rsidRPr="005F6611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5F6611">
        <w:rPr>
          <w:rFonts w:ascii="Times New Roman" w:hAnsi="Times New Roman" w:cs="Times New Roman"/>
          <w:b/>
          <w:bCs/>
        </w:rPr>
        <w:t>Ainsi, grâce à l’Union Progressiste le Renouveau :</w:t>
      </w:r>
    </w:p>
    <w:p w14:paraId="65DCC14B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la pré-collecte est mieux organisée,</w:t>
      </w:r>
    </w:p>
    <w:p w14:paraId="60F03F19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les points de regroupement sont rationalisés,</w:t>
      </w:r>
    </w:p>
    <w:p w14:paraId="7BB18EA6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l’évacuation des déchets est régulière,</w:t>
      </w:r>
    </w:p>
    <w:p w14:paraId="65BA7E13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des milliers de jeunes ont trouvé un emploi,</w:t>
      </w:r>
    </w:p>
    <w:p w14:paraId="27945546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nos villes commencent à respirer.</w:t>
      </w:r>
    </w:p>
    <w:p w14:paraId="11A8C09F" w14:textId="19E2A9AF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Chères populations,</w:t>
      </w:r>
    </w:p>
    <w:p w14:paraId="540C0A8A" w14:textId="009828D6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La propreté d’une ville ne dépend pas uniquement de l’État. Elle repose aussi sur les acteurs locaux que vous mandatez, notamment les communes et l’Association Nationale des Communes du Bénin (ANCB).</w:t>
      </w:r>
    </w:p>
    <w:p w14:paraId="4A25A5C3" w14:textId="68635B61" w:rsidR="00E91171" w:rsidRPr="00051D6E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051D6E">
        <w:rPr>
          <w:rFonts w:ascii="Times New Roman" w:hAnsi="Times New Roman" w:cs="Times New Roman"/>
          <w:b/>
          <w:bCs/>
        </w:rPr>
        <w:t>Ces acteurs doivent œuvrer pour :</w:t>
      </w:r>
    </w:p>
    <w:p w14:paraId="21550E2C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l’entretien des ouvrages publics,</w:t>
      </w:r>
    </w:p>
    <w:p w14:paraId="570D69C7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le renforcement de l’assainissement,</w:t>
      </w:r>
    </w:p>
    <w:p w14:paraId="389FCF2F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la sensibilisation des populations,</w:t>
      </w:r>
    </w:p>
    <w:p w14:paraId="47ED1969" w14:textId="529A722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la protection des infrastructures : routes, caniveaux, marchés, écoles, centres de santé, aires de jeux et toilettes publiques.</w:t>
      </w:r>
    </w:p>
    <w:p w14:paraId="6DF4BBFD" w14:textId="33DC5312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Un ouvrage mal entretenu aujourd’hui devient un danger demain :</w:t>
      </w:r>
    </w:p>
    <w:p w14:paraId="60DCD9DC" w14:textId="0D9C589A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Un caniveau bouché provoque des inondations,</w:t>
      </w:r>
    </w:p>
    <w:p w14:paraId="139EBDFE" w14:textId="0CD51319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Une route dégradée cause des accidents,</w:t>
      </w:r>
    </w:p>
    <w:p w14:paraId="2244AD16" w14:textId="0A1A1411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Un marché insalubre favorise les maladies.</w:t>
      </w:r>
    </w:p>
    <w:p w14:paraId="0297B54A" w14:textId="2580981C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Pour chaque ouvrage réceptionné, l’État accompagne les communes pendant cinq ans avant le transfert de responsabilité. Cela exige une gouvernance locale rigoureuse et des équipes compétentes pour assurer l’entretien durable.</w:t>
      </w:r>
    </w:p>
    <w:p w14:paraId="11129088" w14:textId="751DA6C5" w:rsidR="00E91171" w:rsidRPr="00051D6E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051D6E">
        <w:rPr>
          <w:rFonts w:ascii="Times New Roman" w:hAnsi="Times New Roman" w:cs="Times New Roman"/>
          <w:b/>
          <w:bCs/>
        </w:rPr>
        <w:t>Aux élections communales de 2026, notre responsabilité est claire :</w:t>
      </w:r>
    </w:p>
    <w:p w14:paraId="6CE58591" w14:textId="0D93D412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Doter nos communes d’équipes solides, engagées et organisées.</w:t>
      </w:r>
    </w:p>
    <w:p w14:paraId="47D521B4" w14:textId="7B3B7DCB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Nous ne voulons plus de communes qui subissent, mais des communes qui anticipent, planifient et agissent.</w:t>
      </w:r>
    </w:p>
    <w:p w14:paraId="3E23752B" w14:textId="51650A02" w:rsidR="00E91171" w:rsidRPr="00051D6E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051D6E">
        <w:rPr>
          <w:rFonts w:ascii="Times New Roman" w:hAnsi="Times New Roman" w:cs="Times New Roman"/>
          <w:b/>
          <w:bCs/>
        </w:rPr>
        <w:t>Avec l’UP-R :</w:t>
      </w:r>
    </w:p>
    <w:p w14:paraId="7152D7EC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la gestion des déchets sera renforcée à la base,</w:t>
      </w:r>
    </w:p>
    <w:p w14:paraId="123268C1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l’entretien des ouvrages sera régulier,</w:t>
      </w:r>
    </w:p>
    <w:p w14:paraId="32E97CDF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la collaboration entre l’État, les communes, la SGDS et l’ANCB sera consolidée,</w:t>
      </w:r>
    </w:p>
    <w:p w14:paraId="3357D662" w14:textId="2C3DCB6A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* les populations seront associées et respectées.</w:t>
      </w:r>
    </w:p>
    <w:p w14:paraId="4BC83322" w14:textId="08F75C1A" w:rsidR="00E91171" w:rsidRPr="00051D6E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051D6E">
        <w:rPr>
          <w:rFonts w:ascii="Times New Roman" w:hAnsi="Times New Roman" w:cs="Times New Roman"/>
          <w:b/>
          <w:bCs/>
        </w:rPr>
        <w:t>Chères populations,</w:t>
      </w:r>
    </w:p>
    <w:p w14:paraId="7897F939" w14:textId="14950DB1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La propreté est un droit, la salubrité une exigence.</w:t>
      </w:r>
    </w:p>
    <w:p w14:paraId="794101DB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En 2026, faisons le choix de la continuité responsable.</w:t>
      </w:r>
    </w:p>
    <w:p w14:paraId="35CD20EB" w14:textId="353AF44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  <w:r w:rsidRPr="00051D6E">
        <w:rPr>
          <w:rFonts w:ascii="Times New Roman" w:hAnsi="Times New Roman" w:cs="Times New Roman"/>
        </w:rPr>
        <w:t>Faisons le choix d’un cadre de vie sain et durable.</w:t>
      </w:r>
    </w:p>
    <w:p w14:paraId="1974B230" w14:textId="3613678B" w:rsidR="00E91171" w:rsidRPr="00051D6E" w:rsidRDefault="00E91171" w:rsidP="005F6611">
      <w:pPr>
        <w:jc w:val="both"/>
        <w:rPr>
          <w:rFonts w:ascii="Times New Roman" w:hAnsi="Times New Roman" w:cs="Times New Roman"/>
          <w:b/>
          <w:bCs/>
        </w:rPr>
      </w:pPr>
      <w:r w:rsidRPr="00051D6E">
        <w:rPr>
          <w:rFonts w:ascii="Times New Roman" w:hAnsi="Times New Roman" w:cs="Times New Roman"/>
          <w:b/>
          <w:bCs/>
        </w:rPr>
        <w:t>Faisons le choix de l’Union Progressiste le Renouveau.</w:t>
      </w:r>
    </w:p>
    <w:p w14:paraId="2CE4949C" w14:textId="77777777" w:rsidR="00E91171" w:rsidRPr="00051D6E" w:rsidRDefault="00E91171" w:rsidP="005F6611">
      <w:pPr>
        <w:jc w:val="both"/>
        <w:rPr>
          <w:rFonts w:ascii="Times New Roman" w:hAnsi="Times New Roman" w:cs="Times New Roman"/>
        </w:rPr>
      </w:pPr>
    </w:p>
    <w:p w14:paraId="50C488C2" w14:textId="77777777" w:rsidR="00D01BF2" w:rsidRPr="00051D6E" w:rsidRDefault="00D01BF2" w:rsidP="005F6611">
      <w:pPr>
        <w:jc w:val="both"/>
        <w:rPr>
          <w:rFonts w:ascii="Times New Roman" w:hAnsi="Times New Roman" w:cs="Times New Roman"/>
        </w:rPr>
      </w:pPr>
    </w:p>
    <w:p w14:paraId="06618DE2" w14:textId="77777777" w:rsidR="00397D09" w:rsidRPr="00051D6E" w:rsidRDefault="00397D09" w:rsidP="005F6611">
      <w:pPr>
        <w:jc w:val="both"/>
        <w:rPr>
          <w:rFonts w:ascii="Times New Roman" w:hAnsi="Times New Roman" w:cs="Times New Roman"/>
        </w:rPr>
      </w:pPr>
    </w:p>
    <w:sectPr w:rsidR="00397D09" w:rsidRPr="00051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09"/>
    <w:rsid w:val="00051D6E"/>
    <w:rsid w:val="002A1ECD"/>
    <w:rsid w:val="002C1569"/>
    <w:rsid w:val="00397D09"/>
    <w:rsid w:val="005F6611"/>
    <w:rsid w:val="00892E70"/>
    <w:rsid w:val="009E68D4"/>
    <w:rsid w:val="00D01BF2"/>
    <w:rsid w:val="00E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1E25E"/>
  <w15:chartTrackingRefBased/>
  <w15:docId w15:val="{46967F1D-D98F-5F45-838D-7A85F1D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7D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7D0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397D0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97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</cp:revision>
  <dcterms:created xsi:type="dcterms:W3CDTF">2025-12-28T12:21:00Z</dcterms:created>
  <dcterms:modified xsi:type="dcterms:W3CDTF">2025-12-28T12:21:00Z</dcterms:modified>
</cp:coreProperties>
</file>