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862BB4" w14:textId="77777777" w:rsidR="005C12C4" w:rsidRDefault="00D426F3">
      <w:pPr>
        <w:pStyle w:val="Titre2"/>
        <w:spacing w:line="273" w:lineRule="auto"/>
      </w:pPr>
      <w:r>
        <w:rPr>
          <w:noProof/>
        </w:rPr>
        <mc:AlternateContent>
          <mc:Choice Requires="wps">
            <w:drawing>
              <wp:anchor distT="0" distB="0" distL="0" distR="0" simplePos="0" relativeHeight="487548928" behindDoc="1" locked="0" layoutInCell="1" allowOverlap="1" wp14:anchorId="7C56B19D" wp14:editId="24E8C0E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0696575"/>
                          <a:chOff x="0" y="0"/>
                          <a:chExt cx="7562850" cy="1069657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11"/>
                            <a:ext cx="7562850" cy="10696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0696575">
                                <a:moveTo>
                                  <a:pt x="7562837" y="3225850"/>
                                </a:moveTo>
                                <a:lnTo>
                                  <a:pt x="0" y="3225850"/>
                                </a:lnTo>
                                <a:lnTo>
                                  <a:pt x="0" y="10696575"/>
                                </a:lnTo>
                                <a:lnTo>
                                  <a:pt x="7562837" y="10696575"/>
                                </a:lnTo>
                                <a:lnTo>
                                  <a:pt x="7562837" y="3225850"/>
                                </a:lnTo>
                                <a:close/>
                              </a:path>
                              <a:path w="7562850" h="1069657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940812"/>
                                </a:lnTo>
                                <a:lnTo>
                                  <a:pt x="7562837" y="2940812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631" y="141044"/>
                            <a:ext cx="1667503" cy="12291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525975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1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1573618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1621261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F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053" y="6632900"/>
                            <a:ext cx="2903796" cy="406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0" y="2940823"/>
                            <a:ext cx="7562850" cy="7533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7533005">
                                <a:moveTo>
                                  <a:pt x="7562748" y="7484808"/>
                                </a:moveTo>
                                <a:lnTo>
                                  <a:pt x="0" y="7484808"/>
                                </a:lnTo>
                                <a:lnTo>
                                  <a:pt x="0" y="7532446"/>
                                </a:lnTo>
                                <a:lnTo>
                                  <a:pt x="7562748" y="7532446"/>
                                </a:lnTo>
                                <a:lnTo>
                                  <a:pt x="7562748" y="7484808"/>
                                </a:lnTo>
                                <a:close/>
                              </a:path>
                              <a:path w="7562850" h="753300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038"/>
                                </a:lnTo>
                                <a:lnTo>
                                  <a:pt x="7562837" y="285038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1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.000007pt;width:595.5pt;height:842.25pt;mso-position-horizontal-relative:page;mso-position-vertical-relative:page;z-index:-15767552" id="docshapegroup1" coordorigin="0,0" coordsize="11910,16845">
                <v:shape style="position:absolute;left:0;top:0;width:11910;height:16845" id="docshape2" coordorigin="0,0" coordsize="11910,16845" path="m11910,5080l0,5080,0,16845,11910,16845,11910,5080xm11910,0l0,0,0,4631,11910,4631,11910,0xe" filled="true" fillcolor="#f9f9f9" stroked="false">
                  <v:path arrowok="t"/>
                  <v:fill type="solid"/>
                </v:shape>
                <v:shape style="position:absolute;left:287;top:222;width:2626;height:1936" type="#_x0000_t75" id="docshape3" stroked="false">
                  <v:imagedata r:id="rId6" o:title=""/>
                </v:shape>
                <v:rect style="position:absolute;left:0;top:2403;width:11910;height:76" id="docshape4" filled="true" fillcolor="#32813c" stroked="false">
                  <v:fill type="solid"/>
                </v:rect>
                <v:rect style="position:absolute;left:0;top:2478;width:11910;height:76" id="docshape5" filled="true" fillcolor="#f1ec57" stroked="false">
                  <v:fill type="solid"/>
                </v:rect>
                <v:rect style="position:absolute;left:0;top:2553;width:11910;height:76" id="docshape6" filled="true" fillcolor="#e33f07" stroked="false">
                  <v:fill type="solid"/>
                </v:rect>
                <v:shape style="position:absolute;left:7337;top:10445;width:4573;height:6396" type="#_x0000_t75" id="docshape7" stroked="false">
                  <v:imagedata r:id="rId7" o:title=""/>
                </v:shape>
                <v:shape style="position:absolute;left:0;top:4631;width:11910;height:11863" id="docshape8" coordorigin="0,4631" coordsize="11910,11863" path="m11910,16418l0,16418,0,16493,11910,16493,11910,16418xm11910,4631l0,4631,0,5080,11910,5080,11910,4631xe" filled="true" fillcolor="#32813c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color w:val="32813C"/>
          <w:spacing w:val="-18"/>
        </w:rPr>
        <w:t>FORCE</w:t>
      </w:r>
      <w:r>
        <w:rPr>
          <w:color w:val="32813C"/>
          <w:spacing w:val="-41"/>
        </w:rPr>
        <w:t xml:space="preserve"> </w:t>
      </w:r>
      <w:r>
        <w:rPr>
          <w:color w:val="32813C"/>
          <w:spacing w:val="-18"/>
        </w:rPr>
        <w:t>CAURIS</w:t>
      </w:r>
      <w:r>
        <w:rPr>
          <w:color w:val="32813C"/>
          <w:spacing w:val="-40"/>
        </w:rPr>
        <w:t xml:space="preserve"> </w:t>
      </w:r>
      <w:r>
        <w:rPr>
          <w:color w:val="32813C"/>
          <w:spacing w:val="-18"/>
        </w:rPr>
        <w:t xml:space="preserve">POUR </w:t>
      </w:r>
      <w:r>
        <w:rPr>
          <w:color w:val="32813C"/>
          <w:spacing w:val="-26"/>
        </w:rPr>
        <w:t>UN</w:t>
      </w:r>
      <w:r>
        <w:rPr>
          <w:color w:val="32813C"/>
          <w:spacing w:val="-35"/>
        </w:rPr>
        <w:t xml:space="preserve"> </w:t>
      </w:r>
      <w:r>
        <w:rPr>
          <w:color w:val="32813C"/>
          <w:spacing w:val="-26"/>
        </w:rPr>
        <w:t>BENIN</w:t>
      </w:r>
      <w:r>
        <w:rPr>
          <w:color w:val="32813C"/>
          <w:spacing w:val="-35"/>
        </w:rPr>
        <w:t xml:space="preserve"> </w:t>
      </w:r>
      <w:r>
        <w:rPr>
          <w:color w:val="32813C"/>
          <w:spacing w:val="-26"/>
        </w:rPr>
        <w:t>ÉMERGENT</w:t>
      </w:r>
    </w:p>
    <w:p w14:paraId="154794C6" w14:textId="77777777" w:rsidR="005C12C4" w:rsidRDefault="005C12C4">
      <w:pPr>
        <w:pStyle w:val="Corpsdetexte"/>
        <w:spacing w:before="56"/>
        <w:ind w:left="0"/>
        <w:rPr>
          <w:b/>
          <w:sz w:val="44"/>
        </w:rPr>
      </w:pPr>
    </w:p>
    <w:p w14:paraId="7623377C" w14:textId="77777777" w:rsidR="005C12C4" w:rsidRDefault="00D426F3">
      <w:pPr>
        <w:jc w:val="center"/>
        <w:rPr>
          <w:rFonts w:ascii="Tahoma" w:hAnsi="Tahoma"/>
          <w:b/>
          <w:sz w:val="44"/>
        </w:rPr>
      </w:pPr>
      <w:r>
        <w:rPr>
          <w:rFonts w:ascii="Tahoma" w:hAnsi="Tahoma"/>
          <w:b/>
          <w:sz w:val="44"/>
          <w:u w:val="thick"/>
        </w:rPr>
        <w:t>Législatives</w:t>
      </w:r>
      <w:r>
        <w:rPr>
          <w:rFonts w:ascii="Tahoma" w:hAnsi="Tahoma"/>
          <w:b/>
          <w:spacing w:val="22"/>
          <w:w w:val="150"/>
          <w:sz w:val="44"/>
          <w:u w:val="thick"/>
        </w:rPr>
        <w:t xml:space="preserve"> </w:t>
      </w:r>
      <w:r>
        <w:rPr>
          <w:rFonts w:ascii="Tahoma" w:hAnsi="Tahoma"/>
          <w:b/>
          <w:spacing w:val="-4"/>
          <w:sz w:val="44"/>
          <w:u w:val="thick"/>
        </w:rPr>
        <w:t>2026</w:t>
      </w:r>
    </w:p>
    <w:p w14:paraId="40147BCB" w14:textId="77777777" w:rsidR="005C12C4" w:rsidRDefault="00D426F3">
      <w:pPr>
        <w:pStyle w:val="Titre1"/>
        <w:rPr>
          <w:u w:val="none"/>
        </w:rPr>
      </w:pPr>
      <w:r>
        <w:rPr>
          <w:color w:val="32813C"/>
          <w:u w:val="thick" w:color="32813C"/>
        </w:rPr>
        <w:t>MESSAGE</w:t>
      </w:r>
      <w:r>
        <w:rPr>
          <w:color w:val="32813C"/>
          <w:spacing w:val="14"/>
          <w:w w:val="150"/>
          <w:u w:val="thick" w:color="32813C"/>
        </w:rPr>
        <w:t xml:space="preserve"> </w:t>
      </w:r>
      <w:r>
        <w:rPr>
          <w:color w:val="32813C"/>
          <w:u w:val="thick" w:color="32813C"/>
        </w:rPr>
        <w:t>DE</w:t>
      </w:r>
      <w:r>
        <w:rPr>
          <w:color w:val="32813C"/>
          <w:spacing w:val="15"/>
          <w:w w:val="150"/>
          <w:u w:val="thick" w:color="32813C"/>
        </w:rPr>
        <w:t xml:space="preserve"> </w:t>
      </w:r>
      <w:r>
        <w:rPr>
          <w:color w:val="32813C"/>
          <w:u w:val="thick" w:color="32813C"/>
        </w:rPr>
        <w:t>LA</w:t>
      </w:r>
      <w:r>
        <w:rPr>
          <w:color w:val="32813C"/>
          <w:spacing w:val="15"/>
          <w:w w:val="150"/>
          <w:u w:val="thick" w:color="32813C"/>
        </w:rPr>
        <w:t xml:space="preserve"> </w:t>
      </w:r>
      <w:r>
        <w:rPr>
          <w:color w:val="32813C"/>
          <w:spacing w:val="-4"/>
          <w:u w:val="thick" w:color="32813C"/>
        </w:rPr>
        <w:t>FCBE</w:t>
      </w:r>
    </w:p>
    <w:p w14:paraId="6CDDFC3A" w14:textId="77777777" w:rsidR="005C12C4" w:rsidRDefault="00D426F3">
      <w:pPr>
        <w:spacing w:before="287"/>
        <w:ind w:left="1197"/>
        <w:rPr>
          <w:rFonts w:ascii="Tahoma"/>
          <w:b/>
          <w:sz w:val="32"/>
        </w:rPr>
      </w:pPr>
      <w:r>
        <w:rPr>
          <w:rFonts w:ascii="Tahoma"/>
          <w:b/>
          <w:color w:val="F9F9F9"/>
          <w:sz w:val="32"/>
        </w:rPr>
        <w:t>Agriculture</w:t>
      </w:r>
      <w:r>
        <w:rPr>
          <w:rFonts w:ascii="Tahoma"/>
          <w:b/>
          <w:color w:val="F9F9F9"/>
          <w:spacing w:val="44"/>
          <w:sz w:val="32"/>
        </w:rPr>
        <w:t xml:space="preserve"> </w:t>
      </w:r>
      <w:r>
        <w:rPr>
          <w:rFonts w:ascii="Tahoma"/>
          <w:b/>
          <w:color w:val="F9F9F9"/>
          <w:sz w:val="32"/>
        </w:rPr>
        <w:t>-</w:t>
      </w:r>
      <w:r>
        <w:rPr>
          <w:rFonts w:ascii="Tahoma"/>
          <w:b/>
          <w:color w:val="F9F9F9"/>
          <w:spacing w:val="44"/>
          <w:sz w:val="32"/>
        </w:rPr>
        <w:t xml:space="preserve"> </w:t>
      </w:r>
      <w:r>
        <w:rPr>
          <w:rFonts w:ascii="Tahoma"/>
          <w:b/>
          <w:color w:val="F9F9F9"/>
          <w:sz w:val="32"/>
        </w:rPr>
        <w:t>Industrialisation</w:t>
      </w:r>
      <w:r>
        <w:rPr>
          <w:rFonts w:ascii="Tahoma"/>
          <w:b/>
          <w:color w:val="F9F9F9"/>
          <w:spacing w:val="44"/>
          <w:sz w:val="32"/>
        </w:rPr>
        <w:t xml:space="preserve"> </w:t>
      </w:r>
      <w:r>
        <w:rPr>
          <w:rFonts w:ascii="Tahoma"/>
          <w:b/>
          <w:color w:val="F9F9F9"/>
          <w:sz w:val="32"/>
        </w:rPr>
        <w:t>et</w:t>
      </w:r>
      <w:r>
        <w:rPr>
          <w:rFonts w:ascii="Tahoma"/>
          <w:b/>
          <w:color w:val="F9F9F9"/>
          <w:spacing w:val="44"/>
          <w:sz w:val="32"/>
        </w:rPr>
        <w:t xml:space="preserve"> </w:t>
      </w:r>
      <w:r>
        <w:rPr>
          <w:rFonts w:ascii="Tahoma"/>
          <w:b/>
          <w:color w:val="F9F9F9"/>
          <w:sz w:val="32"/>
        </w:rPr>
        <w:t>autosuffisance</w:t>
      </w:r>
      <w:r>
        <w:rPr>
          <w:rFonts w:ascii="Tahoma"/>
          <w:b/>
          <w:color w:val="F9F9F9"/>
          <w:spacing w:val="44"/>
          <w:sz w:val="32"/>
        </w:rPr>
        <w:t xml:space="preserve"> </w:t>
      </w:r>
      <w:r>
        <w:rPr>
          <w:rFonts w:ascii="Tahoma"/>
          <w:b/>
          <w:color w:val="F9F9F9"/>
          <w:spacing w:val="-2"/>
          <w:sz w:val="32"/>
        </w:rPr>
        <w:t>alimentaire</w:t>
      </w:r>
    </w:p>
    <w:p w14:paraId="1B2222FA" w14:textId="77777777" w:rsidR="005C12C4" w:rsidRDefault="005C12C4">
      <w:pPr>
        <w:pStyle w:val="Corpsdetexte"/>
        <w:spacing w:before="47"/>
        <w:ind w:left="0"/>
        <w:rPr>
          <w:rFonts w:ascii="Tahoma"/>
          <w:b/>
        </w:rPr>
      </w:pPr>
    </w:p>
    <w:p w14:paraId="07A48580" w14:textId="77777777" w:rsidR="005C12C4" w:rsidRDefault="00D426F3">
      <w:pPr>
        <w:pStyle w:val="Corpsdetexte"/>
        <w:spacing w:before="1" w:line="276" w:lineRule="auto"/>
        <w:ind w:right="671"/>
      </w:pPr>
      <w:r>
        <w:t>L'agriculture s'apparente aujourd'hui et depuis toujours d'ailleurs comme l'activité qui occupe une grande partie de nos populations. Elle est source de devises, d'alimentation et d'industrialisation.</w:t>
      </w:r>
    </w:p>
    <w:p w14:paraId="4DA22736" w14:textId="77777777" w:rsidR="005C12C4" w:rsidRDefault="00D426F3">
      <w:pPr>
        <w:pStyle w:val="Corpsdetexte"/>
        <w:spacing w:line="276" w:lineRule="auto"/>
        <w:ind w:right="535"/>
      </w:pPr>
      <w:r>
        <w:t>Malheureusement, elle n'arrive pas à jouer pleinement son rôle du fait entre</w:t>
      </w:r>
      <w:r>
        <w:rPr>
          <w:spacing w:val="-5"/>
        </w:rPr>
        <w:t xml:space="preserve"> </w:t>
      </w:r>
      <w:r>
        <w:t>autres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situation</w:t>
      </w:r>
      <w:r>
        <w:rPr>
          <w:spacing w:val="-5"/>
        </w:rPr>
        <w:t xml:space="preserve"> </w:t>
      </w:r>
      <w:r>
        <w:t>foncière</w:t>
      </w:r>
      <w:r>
        <w:rPr>
          <w:spacing w:val="-5"/>
        </w:rPr>
        <w:t xml:space="preserve"> </w:t>
      </w:r>
      <w:r>
        <w:t>dans</w:t>
      </w:r>
      <w:r>
        <w:rPr>
          <w:spacing w:val="-5"/>
        </w:rPr>
        <w:t xml:space="preserve"> </w:t>
      </w:r>
      <w:r>
        <w:t>notre</w:t>
      </w:r>
      <w:r>
        <w:rPr>
          <w:spacing w:val="-5"/>
        </w:rPr>
        <w:t xml:space="preserve"> </w:t>
      </w:r>
      <w:r>
        <w:t>pays.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effet,</w:t>
      </w:r>
      <w:r>
        <w:rPr>
          <w:spacing w:val="-5"/>
        </w:rPr>
        <w:t xml:space="preserve"> </w:t>
      </w:r>
      <w:r>
        <w:t>les</w:t>
      </w:r>
      <w:r>
        <w:rPr>
          <w:spacing w:val="-5"/>
        </w:rPr>
        <w:t xml:space="preserve"> </w:t>
      </w:r>
      <w:r>
        <w:t>terres disponibles et cultivables sont pour la plupart des propriétés d'une tierce personne qui décident ou non de les céder à des gens prêts à les exploiter.</w:t>
      </w:r>
      <w:r>
        <w:rPr>
          <w:spacing w:val="-1"/>
        </w:rPr>
        <w:t xml:space="preserve"> </w:t>
      </w:r>
      <w:r>
        <w:t>Ainsi</w:t>
      </w:r>
      <w:r>
        <w:rPr>
          <w:spacing w:val="-1"/>
        </w:rPr>
        <w:t xml:space="preserve"> </w:t>
      </w:r>
      <w:r>
        <w:t>vu,</w:t>
      </w:r>
      <w:r>
        <w:rPr>
          <w:spacing w:val="-1"/>
        </w:rPr>
        <w:t xml:space="preserve"> </w:t>
      </w:r>
      <w:r>
        <w:t>il</w:t>
      </w:r>
      <w:r>
        <w:rPr>
          <w:spacing w:val="-1"/>
        </w:rPr>
        <w:t xml:space="preserve"> </w:t>
      </w:r>
      <w:r>
        <w:t>apparaît</w:t>
      </w:r>
      <w:r>
        <w:rPr>
          <w:spacing w:val="-1"/>
        </w:rPr>
        <w:t xml:space="preserve"> </w:t>
      </w:r>
      <w:r>
        <w:t>nécessaire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revoir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politique</w:t>
      </w:r>
      <w:r>
        <w:rPr>
          <w:spacing w:val="-1"/>
        </w:rPr>
        <w:t xml:space="preserve"> </w:t>
      </w:r>
      <w:r>
        <w:t>foncière dans les zones agricoles.</w:t>
      </w:r>
    </w:p>
    <w:p w14:paraId="60C726CB" w14:textId="77777777" w:rsidR="005C12C4" w:rsidRDefault="00D426F3">
      <w:pPr>
        <w:pStyle w:val="Corpsdetexte"/>
        <w:spacing w:line="276" w:lineRule="auto"/>
        <w:ind w:right="525"/>
      </w:pPr>
      <w:r>
        <w:rPr>
          <w:w w:val="105"/>
        </w:rPr>
        <w:t>Autre</w:t>
      </w:r>
      <w:r>
        <w:rPr>
          <w:spacing w:val="-29"/>
          <w:w w:val="105"/>
        </w:rPr>
        <w:t xml:space="preserve"> </w:t>
      </w:r>
      <w:r>
        <w:rPr>
          <w:w w:val="105"/>
        </w:rPr>
        <w:t>chose,</w:t>
      </w:r>
      <w:r>
        <w:rPr>
          <w:spacing w:val="-29"/>
          <w:w w:val="105"/>
        </w:rPr>
        <w:t xml:space="preserve"> </w:t>
      </w:r>
      <w:r>
        <w:rPr>
          <w:w w:val="105"/>
        </w:rPr>
        <w:t>notre</w:t>
      </w:r>
      <w:r>
        <w:rPr>
          <w:spacing w:val="-29"/>
          <w:w w:val="105"/>
        </w:rPr>
        <w:t xml:space="preserve"> </w:t>
      </w:r>
      <w:r>
        <w:rPr>
          <w:w w:val="105"/>
        </w:rPr>
        <w:t>agriculture</w:t>
      </w:r>
      <w:r>
        <w:rPr>
          <w:spacing w:val="-29"/>
          <w:w w:val="105"/>
        </w:rPr>
        <w:t xml:space="preserve"> </w:t>
      </w:r>
      <w:r>
        <w:rPr>
          <w:w w:val="105"/>
        </w:rPr>
        <w:t>dépend</w:t>
      </w:r>
      <w:r>
        <w:rPr>
          <w:spacing w:val="-29"/>
          <w:w w:val="105"/>
        </w:rPr>
        <w:t xml:space="preserve"> </w:t>
      </w:r>
      <w:r>
        <w:rPr>
          <w:w w:val="105"/>
        </w:rPr>
        <w:t>du</w:t>
      </w:r>
      <w:r>
        <w:rPr>
          <w:spacing w:val="-29"/>
          <w:w w:val="105"/>
        </w:rPr>
        <w:t xml:space="preserve"> </w:t>
      </w:r>
      <w:r>
        <w:rPr>
          <w:w w:val="105"/>
        </w:rPr>
        <w:t>climat.</w:t>
      </w:r>
      <w:r>
        <w:rPr>
          <w:spacing w:val="-29"/>
          <w:w w:val="105"/>
        </w:rPr>
        <w:t xml:space="preserve"> </w:t>
      </w:r>
      <w:r>
        <w:rPr>
          <w:w w:val="105"/>
        </w:rPr>
        <w:t>La</w:t>
      </w:r>
      <w:r>
        <w:rPr>
          <w:spacing w:val="-29"/>
          <w:w w:val="105"/>
        </w:rPr>
        <w:t xml:space="preserve"> </w:t>
      </w:r>
      <w:r>
        <w:rPr>
          <w:w w:val="105"/>
        </w:rPr>
        <w:t>gestion</w:t>
      </w:r>
      <w:r>
        <w:rPr>
          <w:spacing w:val="-29"/>
          <w:w w:val="105"/>
        </w:rPr>
        <w:t xml:space="preserve"> </w:t>
      </w:r>
      <w:r>
        <w:rPr>
          <w:w w:val="105"/>
        </w:rPr>
        <w:t>de</w:t>
      </w:r>
      <w:r>
        <w:rPr>
          <w:spacing w:val="-29"/>
          <w:w w:val="105"/>
        </w:rPr>
        <w:t xml:space="preserve"> </w:t>
      </w:r>
      <w:r>
        <w:rPr>
          <w:w w:val="105"/>
        </w:rPr>
        <w:t>l'eau reste</w:t>
      </w:r>
      <w:r>
        <w:rPr>
          <w:spacing w:val="-29"/>
          <w:w w:val="105"/>
        </w:rPr>
        <w:t xml:space="preserve"> </w:t>
      </w:r>
      <w:r>
        <w:rPr>
          <w:w w:val="105"/>
        </w:rPr>
        <w:t>une</w:t>
      </w:r>
      <w:r>
        <w:rPr>
          <w:spacing w:val="-29"/>
          <w:w w:val="105"/>
        </w:rPr>
        <w:t xml:space="preserve"> </w:t>
      </w:r>
      <w:r>
        <w:rPr>
          <w:w w:val="105"/>
        </w:rPr>
        <w:t>grande</w:t>
      </w:r>
      <w:r>
        <w:rPr>
          <w:spacing w:val="-29"/>
          <w:w w:val="105"/>
        </w:rPr>
        <w:t xml:space="preserve"> </w:t>
      </w:r>
      <w:r>
        <w:rPr>
          <w:w w:val="105"/>
        </w:rPr>
        <w:t>préoccupation</w:t>
      </w:r>
      <w:r>
        <w:rPr>
          <w:spacing w:val="-29"/>
          <w:w w:val="105"/>
        </w:rPr>
        <w:t xml:space="preserve"> </w:t>
      </w:r>
      <w:r>
        <w:rPr>
          <w:w w:val="105"/>
        </w:rPr>
        <w:t>en</w:t>
      </w:r>
      <w:r>
        <w:rPr>
          <w:spacing w:val="-29"/>
          <w:w w:val="105"/>
        </w:rPr>
        <w:t xml:space="preserve"> </w:t>
      </w:r>
      <w:r>
        <w:rPr>
          <w:w w:val="105"/>
        </w:rPr>
        <w:t>ce</w:t>
      </w:r>
      <w:r>
        <w:rPr>
          <w:spacing w:val="-29"/>
          <w:w w:val="105"/>
        </w:rPr>
        <w:t xml:space="preserve"> </w:t>
      </w:r>
      <w:r>
        <w:rPr>
          <w:w w:val="105"/>
        </w:rPr>
        <w:t>sens</w:t>
      </w:r>
      <w:r>
        <w:rPr>
          <w:spacing w:val="-29"/>
          <w:w w:val="105"/>
        </w:rPr>
        <w:t xml:space="preserve"> </w:t>
      </w:r>
      <w:r>
        <w:rPr>
          <w:w w:val="105"/>
        </w:rPr>
        <w:t>que</w:t>
      </w:r>
      <w:r>
        <w:rPr>
          <w:spacing w:val="-29"/>
          <w:w w:val="105"/>
        </w:rPr>
        <w:t xml:space="preserve"> </w:t>
      </w:r>
      <w:r>
        <w:rPr>
          <w:w w:val="105"/>
        </w:rPr>
        <w:t>lorsque</w:t>
      </w:r>
      <w:r>
        <w:rPr>
          <w:spacing w:val="-29"/>
          <w:w w:val="105"/>
        </w:rPr>
        <w:t xml:space="preserve"> </w:t>
      </w:r>
      <w:r>
        <w:rPr>
          <w:w w:val="105"/>
        </w:rPr>
        <w:t>la</w:t>
      </w:r>
      <w:r>
        <w:rPr>
          <w:spacing w:val="-29"/>
          <w:w w:val="105"/>
        </w:rPr>
        <w:t xml:space="preserve"> </w:t>
      </w:r>
      <w:r>
        <w:rPr>
          <w:w w:val="105"/>
        </w:rPr>
        <w:t>météo</w:t>
      </w:r>
      <w:r>
        <w:rPr>
          <w:spacing w:val="-28"/>
          <w:w w:val="105"/>
        </w:rPr>
        <w:t xml:space="preserve"> </w:t>
      </w:r>
      <w:r>
        <w:rPr>
          <w:w w:val="105"/>
        </w:rPr>
        <w:t xml:space="preserve">n'est </w:t>
      </w:r>
      <w:r>
        <w:t xml:space="preserve">pas clémente, notre agriculture en souffre. Il y a lieu de prendre des dispositions pour assurer des cultures de contre- saison. Autre chose, </w:t>
      </w:r>
      <w:r>
        <w:rPr>
          <w:w w:val="105"/>
        </w:rPr>
        <w:t>nos</w:t>
      </w:r>
      <w:r>
        <w:rPr>
          <w:spacing w:val="-29"/>
          <w:w w:val="105"/>
        </w:rPr>
        <w:t xml:space="preserve"> </w:t>
      </w:r>
      <w:r>
        <w:rPr>
          <w:w w:val="105"/>
        </w:rPr>
        <w:t>agriculteurs</w:t>
      </w:r>
      <w:r>
        <w:rPr>
          <w:spacing w:val="-29"/>
          <w:w w:val="105"/>
        </w:rPr>
        <w:t xml:space="preserve"> </w:t>
      </w:r>
      <w:r>
        <w:rPr>
          <w:w w:val="105"/>
        </w:rPr>
        <w:t>ne</w:t>
      </w:r>
      <w:r>
        <w:rPr>
          <w:spacing w:val="-29"/>
          <w:w w:val="105"/>
        </w:rPr>
        <w:t xml:space="preserve"> </w:t>
      </w:r>
      <w:r>
        <w:rPr>
          <w:w w:val="105"/>
        </w:rPr>
        <w:t>maîtrisent</w:t>
      </w:r>
      <w:r>
        <w:rPr>
          <w:spacing w:val="-29"/>
          <w:w w:val="105"/>
        </w:rPr>
        <w:t xml:space="preserve"> </w:t>
      </w:r>
      <w:r>
        <w:rPr>
          <w:w w:val="105"/>
        </w:rPr>
        <w:t>pas</w:t>
      </w:r>
      <w:r>
        <w:rPr>
          <w:spacing w:val="-29"/>
          <w:w w:val="105"/>
        </w:rPr>
        <w:t xml:space="preserve"> </w:t>
      </w:r>
      <w:r>
        <w:rPr>
          <w:w w:val="105"/>
        </w:rPr>
        <w:t>pour</w:t>
      </w:r>
      <w:r>
        <w:rPr>
          <w:spacing w:val="-29"/>
          <w:w w:val="105"/>
        </w:rPr>
        <w:t xml:space="preserve"> </w:t>
      </w:r>
      <w:r>
        <w:rPr>
          <w:w w:val="105"/>
        </w:rPr>
        <w:t>beaucoup</w:t>
      </w:r>
      <w:r>
        <w:rPr>
          <w:spacing w:val="-29"/>
          <w:w w:val="105"/>
        </w:rPr>
        <w:t xml:space="preserve"> </w:t>
      </w:r>
      <w:r>
        <w:rPr>
          <w:w w:val="105"/>
        </w:rPr>
        <w:t>l'utilisation</w:t>
      </w:r>
      <w:r>
        <w:rPr>
          <w:spacing w:val="-29"/>
          <w:w w:val="105"/>
        </w:rPr>
        <w:t xml:space="preserve"> </w:t>
      </w:r>
      <w:r>
        <w:rPr>
          <w:w w:val="105"/>
        </w:rPr>
        <w:t xml:space="preserve">des </w:t>
      </w:r>
      <w:r>
        <w:t>intrants,</w:t>
      </w:r>
      <w:r>
        <w:rPr>
          <w:spacing w:val="-2"/>
        </w:rPr>
        <w:t xml:space="preserve"> </w:t>
      </w:r>
      <w:r>
        <w:t>ce</w:t>
      </w:r>
      <w:r>
        <w:rPr>
          <w:spacing w:val="-2"/>
        </w:rPr>
        <w:t xml:space="preserve"> </w:t>
      </w:r>
      <w:r>
        <w:t>qui</w:t>
      </w:r>
      <w:r>
        <w:rPr>
          <w:spacing w:val="-2"/>
        </w:rPr>
        <w:t xml:space="preserve"> </w:t>
      </w:r>
      <w:r>
        <w:t>fait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la</w:t>
      </w:r>
      <w:r>
        <w:rPr>
          <w:spacing w:val="-2"/>
        </w:rPr>
        <w:t xml:space="preserve"> </w:t>
      </w:r>
      <w:r>
        <w:t>quantité</w:t>
      </w:r>
      <w:r>
        <w:rPr>
          <w:spacing w:val="-2"/>
        </w:rPr>
        <w:t xml:space="preserve"> </w:t>
      </w:r>
      <w:r>
        <w:t>produite</w:t>
      </w:r>
      <w:r>
        <w:rPr>
          <w:spacing w:val="-2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l'hectare</w:t>
      </w:r>
      <w:r>
        <w:rPr>
          <w:spacing w:val="-2"/>
        </w:rPr>
        <w:t xml:space="preserve"> </w:t>
      </w:r>
      <w:r>
        <w:t>par</w:t>
      </w:r>
      <w:r>
        <w:rPr>
          <w:spacing w:val="-2"/>
        </w:rPr>
        <w:t xml:space="preserve"> </w:t>
      </w:r>
      <w:r>
        <w:t>exemple</w:t>
      </w:r>
      <w:r>
        <w:rPr>
          <w:spacing w:val="-2"/>
        </w:rPr>
        <w:t xml:space="preserve"> </w:t>
      </w:r>
      <w:r>
        <w:t xml:space="preserve">chez nous est en deçà comparativement aux autres pays. Il faut en déduire </w:t>
      </w:r>
      <w:r>
        <w:rPr>
          <w:w w:val="105"/>
        </w:rPr>
        <w:t>que</w:t>
      </w:r>
      <w:r>
        <w:rPr>
          <w:spacing w:val="-24"/>
          <w:w w:val="105"/>
        </w:rPr>
        <w:t xml:space="preserve"> </w:t>
      </w:r>
      <w:r>
        <w:rPr>
          <w:w w:val="105"/>
        </w:rPr>
        <w:t>notre</w:t>
      </w:r>
      <w:r>
        <w:rPr>
          <w:spacing w:val="-24"/>
          <w:w w:val="105"/>
        </w:rPr>
        <w:t xml:space="preserve"> </w:t>
      </w:r>
      <w:r>
        <w:rPr>
          <w:w w:val="105"/>
        </w:rPr>
        <w:t>agriculture</w:t>
      </w:r>
      <w:r>
        <w:rPr>
          <w:spacing w:val="-24"/>
          <w:w w:val="105"/>
        </w:rPr>
        <w:t xml:space="preserve"> </w:t>
      </w:r>
      <w:r>
        <w:rPr>
          <w:w w:val="105"/>
        </w:rPr>
        <w:t>est</w:t>
      </w:r>
      <w:r>
        <w:rPr>
          <w:spacing w:val="-24"/>
          <w:w w:val="105"/>
        </w:rPr>
        <w:t xml:space="preserve"> </w:t>
      </w:r>
      <w:r>
        <w:rPr>
          <w:w w:val="105"/>
        </w:rPr>
        <w:t>peu</w:t>
      </w:r>
      <w:r>
        <w:rPr>
          <w:spacing w:val="-24"/>
          <w:w w:val="105"/>
        </w:rPr>
        <w:t xml:space="preserve"> </w:t>
      </w:r>
      <w:r>
        <w:rPr>
          <w:w w:val="105"/>
        </w:rPr>
        <w:t>rentable</w:t>
      </w:r>
      <w:r>
        <w:rPr>
          <w:spacing w:val="-24"/>
          <w:w w:val="105"/>
        </w:rPr>
        <w:t xml:space="preserve"> </w:t>
      </w:r>
      <w:r>
        <w:rPr>
          <w:w w:val="105"/>
        </w:rPr>
        <w:t>au</w:t>
      </w:r>
      <w:r>
        <w:rPr>
          <w:spacing w:val="-24"/>
          <w:w w:val="105"/>
        </w:rPr>
        <w:t xml:space="preserve"> </w:t>
      </w:r>
      <w:r>
        <w:rPr>
          <w:w w:val="105"/>
        </w:rPr>
        <w:t>même</w:t>
      </w:r>
      <w:r>
        <w:rPr>
          <w:spacing w:val="-24"/>
          <w:w w:val="105"/>
        </w:rPr>
        <w:t xml:space="preserve"> </w:t>
      </w:r>
      <w:r>
        <w:rPr>
          <w:w w:val="105"/>
        </w:rPr>
        <w:t>moment,</w:t>
      </w:r>
      <w:r>
        <w:rPr>
          <w:spacing w:val="-24"/>
          <w:w w:val="105"/>
        </w:rPr>
        <w:t xml:space="preserve"> </w:t>
      </w:r>
      <w:r>
        <w:rPr>
          <w:w w:val="105"/>
        </w:rPr>
        <w:t xml:space="preserve">la </w:t>
      </w:r>
      <w:r>
        <w:rPr>
          <w:spacing w:val="-2"/>
          <w:w w:val="105"/>
        </w:rPr>
        <w:t>transformation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communication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trouvent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régenter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par</w:t>
      </w:r>
      <w:r>
        <w:rPr>
          <w:spacing w:val="-20"/>
          <w:w w:val="105"/>
        </w:rPr>
        <w:t xml:space="preserve"> </w:t>
      </w:r>
      <w:r>
        <w:rPr>
          <w:spacing w:val="-2"/>
          <w:w w:val="105"/>
        </w:rPr>
        <w:t>l'État excluant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opérateurs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appropriés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du</w:t>
      </w:r>
      <w:r>
        <w:rPr>
          <w:spacing w:val="-28"/>
          <w:w w:val="105"/>
        </w:rPr>
        <w:t xml:space="preserve"> </w:t>
      </w:r>
      <w:r>
        <w:rPr>
          <w:spacing w:val="-2"/>
          <w:w w:val="105"/>
        </w:rPr>
        <w:t>système.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FCBE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>entend</w:t>
      </w:r>
      <w:r>
        <w:rPr>
          <w:spacing w:val="-29"/>
          <w:w w:val="105"/>
        </w:rPr>
        <w:t xml:space="preserve"> </w:t>
      </w:r>
      <w:r>
        <w:rPr>
          <w:spacing w:val="-2"/>
          <w:w w:val="105"/>
        </w:rPr>
        <w:t xml:space="preserve">œuvrer </w:t>
      </w:r>
      <w:r>
        <w:t xml:space="preserve">pour la libéralisation de la transformation et de la commercialisation afin </w:t>
      </w:r>
      <w:r>
        <w:rPr>
          <w:spacing w:val="-2"/>
          <w:w w:val="105"/>
        </w:rPr>
        <w:t>de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créer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loyale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concurrence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pour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permettre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aux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agriculteurs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 xml:space="preserve">de </w:t>
      </w:r>
      <w:r>
        <w:rPr>
          <w:w w:val="105"/>
        </w:rPr>
        <w:t>bénéficier</w:t>
      </w:r>
      <w:r>
        <w:rPr>
          <w:spacing w:val="-17"/>
          <w:w w:val="105"/>
        </w:rPr>
        <w:t xml:space="preserve"> </w:t>
      </w:r>
      <w:r>
        <w:rPr>
          <w:w w:val="105"/>
        </w:rPr>
        <w:t>des</w:t>
      </w:r>
      <w:r>
        <w:rPr>
          <w:spacing w:val="-17"/>
          <w:w w:val="105"/>
        </w:rPr>
        <w:t xml:space="preserve"> </w:t>
      </w:r>
      <w:r>
        <w:rPr>
          <w:w w:val="105"/>
        </w:rPr>
        <w:t>fruits</w:t>
      </w:r>
      <w:r>
        <w:rPr>
          <w:spacing w:val="-17"/>
          <w:w w:val="105"/>
        </w:rPr>
        <w:t xml:space="preserve"> </w:t>
      </w:r>
      <w:r>
        <w:rPr>
          <w:w w:val="105"/>
        </w:rPr>
        <w:t>de</w:t>
      </w:r>
      <w:r>
        <w:rPr>
          <w:spacing w:val="-17"/>
          <w:w w:val="105"/>
        </w:rPr>
        <w:t xml:space="preserve"> </w:t>
      </w:r>
      <w:r>
        <w:rPr>
          <w:w w:val="105"/>
        </w:rPr>
        <w:t>leur</w:t>
      </w:r>
      <w:r>
        <w:rPr>
          <w:spacing w:val="-17"/>
          <w:w w:val="105"/>
        </w:rPr>
        <w:t xml:space="preserve"> </w:t>
      </w:r>
      <w:r>
        <w:rPr>
          <w:w w:val="105"/>
        </w:rPr>
        <w:t>labeur.</w:t>
      </w:r>
    </w:p>
    <w:p w14:paraId="53283454" w14:textId="77777777" w:rsidR="005C12C4" w:rsidRDefault="00D426F3">
      <w:pPr>
        <w:pStyle w:val="Corpsdetexte"/>
        <w:spacing w:line="325" w:lineRule="exact"/>
      </w:pPr>
      <w:r>
        <w:t>Pour</w:t>
      </w:r>
      <w:r>
        <w:rPr>
          <w:spacing w:val="-6"/>
        </w:rPr>
        <w:t xml:space="preserve"> </w:t>
      </w:r>
      <w:r>
        <w:t>assurer</w:t>
      </w:r>
      <w:r>
        <w:rPr>
          <w:spacing w:val="-6"/>
        </w:rPr>
        <w:t xml:space="preserve"> </w:t>
      </w:r>
      <w:r>
        <w:t>une</w:t>
      </w:r>
      <w:r>
        <w:rPr>
          <w:spacing w:val="-5"/>
        </w:rPr>
        <w:t xml:space="preserve"> </w:t>
      </w:r>
      <w:r>
        <w:t>autosuffisance</w:t>
      </w:r>
      <w:r>
        <w:rPr>
          <w:spacing w:val="-6"/>
        </w:rPr>
        <w:t xml:space="preserve"> </w:t>
      </w:r>
      <w:r>
        <w:t>alimentaire,</w:t>
      </w:r>
      <w:r>
        <w:rPr>
          <w:spacing w:val="-5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FCBE</w:t>
      </w:r>
      <w:r>
        <w:rPr>
          <w:spacing w:val="-6"/>
        </w:rPr>
        <w:t xml:space="preserve"> </w:t>
      </w:r>
      <w:r>
        <w:t>mettra</w:t>
      </w:r>
      <w:r>
        <w:rPr>
          <w:spacing w:val="-5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rPr>
          <w:spacing w:val="-2"/>
        </w:rPr>
        <w:t>place</w:t>
      </w:r>
    </w:p>
    <w:p w14:paraId="486C5AA6" w14:textId="77777777" w:rsidR="005C12C4" w:rsidRDefault="00D426F3">
      <w:pPr>
        <w:pStyle w:val="Corpsdetexte"/>
        <w:spacing w:before="39" w:line="276" w:lineRule="auto"/>
        <w:ind w:right="535"/>
      </w:pPr>
      <w:r>
        <w:rPr>
          <w:w w:val="105"/>
        </w:rPr>
        <w:t>une</w:t>
      </w:r>
      <w:r>
        <w:rPr>
          <w:spacing w:val="-25"/>
          <w:w w:val="105"/>
        </w:rPr>
        <w:t xml:space="preserve"> </w:t>
      </w:r>
      <w:r>
        <w:rPr>
          <w:w w:val="105"/>
        </w:rPr>
        <w:t>politique</w:t>
      </w:r>
      <w:r>
        <w:rPr>
          <w:spacing w:val="-25"/>
          <w:w w:val="105"/>
        </w:rPr>
        <w:t xml:space="preserve"> </w:t>
      </w:r>
      <w:r>
        <w:rPr>
          <w:w w:val="105"/>
        </w:rPr>
        <w:t>qui</w:t>
      </w:r>
      <w:r>
        <w:rPr>
          <w:spacing w:val="-25"/>
          <w:w w:val="105"/>
        </w:rPr>
        <w:t xml:space="preserve"> </w:t>
      </w:r>
      <w:r>
        <w:rPr>
          <w:w w:val="105"/>
        </w:rPr>
        <w:t>permette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réguler</w:t>
      </w:r>
      <w:r>
        <w:rPr>
          <w:spacing w:val="-25"/>
          <w:w w:val="105"/>
        </w:rPr>
        <w:t xml:space="preserve"> </w:t>
      </w:r>
      <w:r>
        <w:rPr>
          <w:w w:val="105"/>
        </w:rPr>
        <w:t>le</w:t>
      </w:r>
      <w:r>
        <w:rPr>
          <w:spacing w:val="-25"/>
          <w:w w:val="105"/>
        </w:rPr>
        <w:t xml:space="preserve"> </w:t>
      </w:r>
      <w:r>
        <w:rPr>
          <w:w w:val="105"/>
        </w:rPr>
        <w:t>marché</w:t>
      </w:r>
      <w:r>
        <w:rPr>
          <w:spacing w:val="-25"/>
          <w:w w:val="105"/>
        </w:rPr>
        <w:t xml:space="preserve"> </w:t>
      </w:r>
      <w:r>
        <w:rPr>
          <w:w w:val="105"/>
        </w:rPr>
        <w:t>de</w:t>
      </w:r>
      <w:r>
        <w:rPr>
          <w:spacing w:val="-25"/>
          <w:w w:val="105"/>
        </w:rPr>
        <w:t xml:space="preserve"> </w:t>
      </w:r>
      <w:r>
        <w:rPr>
          <w:w w:val="105"/>
        </w:rPr>
        <w:t>sorte</w:t>
      </w:r>
      <w:r>
        <w:rPr>
          <w:spacing w:val="-25"/>
          <w:w w:val="105"/>
        </w:rPr>
        <w:t xml:space="preserve"> </w:t>
      </w:r>
      <w:r>
        <w:rPr>
          <w:w w:val="105"/>
        </w:rPr>
        <w:t>à</w:t>
      </w:r>
      <w:r>
        <w:rPr>
          <w:spacing w:val="-25"/>
          <w:w w:val="105"/>
        </w:rPr>
        <w:t xml:space="preserve"> </w:t>
      </w:r>
      <w:r>
        <w:rPr>
          <w:w w:val="105"/>
        </w:rPr>
        <w:t>ne</w:t>
      </w:r>
      <w:r>
        <w:rPr>
          <w:spacing w:val="-25"/>
          <w:w w:val="105"/>
        </w:rPr>
        <w:t xml:space="preserve"> </w:t>
      </w:r>
      <w:r>
        <w:rPr>
          <w:w w:val="105"/>
        </w:rPr>
        <w:t xml:space="preserve">pas </w:t>
      </w:r>
      <w:r>
        <w:t xml:space="preserve">décourager les producteurs qui parfois abandonnent des cultures du fait </w:t>
      </w:r>
      <w:r>
        <w:rPr>
          <w:w w:val="105"/>
        </w:rPr>
        <w:t>de</w:t>
      </w:r>
      <w:r>
        <w:rPr>
          <w:spacing w:val="-23"/>
          <w:w w:val="105"/>
        </w:rPr>
        <w:t xml:space="preserve"> </w:t>
      </w:r>
      <w:r>
        <w:rPr>
          <w:w w:val="105"/>
        </w:rPr>
        <w:t>la</w:t>
      </w:r>
      <w:r>
        <w:rPr>
          <w:spacing w:val="-23"/>
          <w:w w:val="105"/>
        </w:rPr>
        <w:t xml:space="preserve"> </w:t>
      </w:r>
      <w:r>
        <w:rPr>
          <w:w w:val="105"/>
        </w:rPr>
        <w:t>mévente</w:t>
      </w:r>
      <w:r>
        <w:rPr>
          <w:spacing w:val="-23"/>
          <w:w w:val="105"/>
        </w:rPr>
        <w:t xml:space="preserve"> </w:t>
      </w:r>
      <w:r>
        <w:rPr>
          <w:w w:val="105"/>
        </w:rPr>
        <w:t>ou</w:t>
      </w:r>
      <w:r>
        <w:rPr>
          <w:spacing w:val="-23"/>
          <w:w w:val="105"/>
        </w:rPr>
        <w:t xml:space="preserve"> </w:t>
      </w:r>
      <w:r>
        <w:rPr>
          <w:w w:val="105"/>
        </w:rPr>
        <w:t>des</w:t>
      </w:r>
      <w:r>
        <w:rPr>
          <w:spacing w:val="-23"/>
          <w:w w:val="105"/>
        </w:rPr>
        <w:t xml:space="preserve"> </w:t>
      </w:r>
      <w:r>
        <w:rPr>
          <w:w w:val="105"/>
        </w:rPr>
        <w:t>spéculations.</w:t>
      </w:r>
    </w:p>
    <w:p w14:paraId="7FDE6DDD" w14:textId="77777777" w:rsidR="005C12C4" w:rsidRDefault="005C12C4">
      <w:pPr>
        <w:pStyle w:val="Corpsdetexte"/>
        <w:spacing w:line="276" w:lineRule="auto"/>
        <w:sectPr w:rsidR="005C12C4">
          <w:type w:val="continuous"/>
          <w:pgSz w:w="11910" w:h="16850"/>
          <w:pgMar w:top="300" w:right="0" w:bottom="280" w:left="0" w:header="720" w:footer="720" w:gutter="0"/>
          <w:cols w:space="720"/>
        </w:sectPr>
      </w:pPr>
    </w:p>
    <w:p w14:paraId="1329B624" w14:textId="77777777" w:rsidR="005C12C4" w:rsidRDefault="00D426F3">
      <w:pPr>
        <w:pStyle w:val="Titre2"/>
        <w:spacing w:before="137" w:line="273" w:lineRule="auto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487549440" behindDoc="1" locked="0" layoutInCell="1" allowOverlap="1" wp14:anchorId="103D5B47" wp14:editId="1CE361D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62850" cy="106965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10696575">
                              <a:moveTo>
                                <a:pt x="7562849" y="10696574"/>
                              </a:moveTo>
                              <a:lnTo>
                                <a:pt x="0" y="10696574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106965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9F9F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rect style="position:absolute;margin-left:0pt;margin-top:.000007pt;width:595.499986pt;height:842.249955pt;mso-position-horizontal-relative:page;mso-position-vertical-relative:page;z-index:-15767040" id="docshape9" filled="true" fillcolor="#f9f9f9" stroked="false">
                <v:fill type="solid"/>
                <w10:wrap type="non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15729664" behindDoc="0" locked="0" layoutInCell="1" allowOverlap="1" wp14:anchorId="5A2D9E5E" wp14:editId="23216281">
            <wp:simplePos x="0" y="0"/>
            <wp:positionH relativeFrom="page">
              <wp:posOffset>182631</wp:posOffset>
            </wp:positionH>
            <wp:positionV relativeFrom="paragraph">
              <wp:posOffset>329</wp:posOffset>
            </wp:positionV>
            <wp:extent cx="1667503" cy="1229188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503" cy="1229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52CCA6FC" wp14:editId="102EED43">
                <wp:simplePos x="0" y="0"/>
                <wp:positionH relativeFrom="page">
                  <wp:posOffset>0</wp:posOffset>
                </wp:positionH>
                <wp:positionV relativeFrom="paragraph">
                  <wp:posOffset>1385259</wp:posOffset>
                </wp:positionV>
                <wp:extent cx="7562850" cy="143510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143510"/>
                          <a:chOff x="0" y="0"/>
                          <a:chExt cx="7562850" cy="143510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1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0" y="47643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C5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0" y="95285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3F0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.0pt;margin-top:109.075584pt;width:595.5pt;height:11.3pt;mso-position-horizontal-relative:page;mso-position-vertical-relative:paragraph;z-index:15730176" id="docshapegroup10" coordorigin="0,2182" coordsize="11910,226">
                <v:rect style="position:absolute;left:0;top:2181;width:11910;height:76" id="docshape11" filled="true" fillcolor="#32813c" stroked="false">
                  <v:fill type="solid"/>
                </v:rect>
                <v:rect style="position:absolute;left:0;top:2256;width:11910;height:76" id="docshape12" filled="true" fillcolor="#f1ec57" stroked="false">
                  <v:fill type="solid"/>
                </v:rect>
                <v:rect style="position:absolute;left:0;top:2331;width:11910;height:76" id="docshape13" filled="true" fillcolor="#e33f07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color w:val="32813C"/>
          <w:spacing w:val="-18"/>
        </w:rPr>
        <w:t>FORCE</w:t>
      </w:r>
      <w:r>
        <w:rPr>
          <w:color w:val="32813C"/>
          <w:spacing w:val="-41"/>
        </w:rPr>
        <w:t xml:space="preserve"> </w:t>
      </w:r>
      <w:r>
        <w:rPr>
          <w:color w:val="32813C"/>
          <w:spacing w:val="-18"/>
        </w:rPr>
        <w:t>CAURIS</w:t>
      </w:r>
      <w:r>
        <w:rPr>
          <w:color w:val="32813C"/>
          <w:spacing w:val="-40"/>
        </w:rPr>
        <w:t xml:space="preserve"> </w:t>
      </w:r>
      <w:r>
        <w:rPr>
          <w:color w:val="32813C"/>
          <w:spacing w:val="-18"/>
        </w:rPr>
        <w:t xml:space="preserve">POUR </w:t>
      </w:r>
      <w:r>
        <w:rPr>
          <w:color w:val="32813C"/>
          <w:spacing w:val="-26"/>
        </w:rPr>
        <w:t>UN</w:t>
      </w:r>
      <w:r>
        <w:rPr>
          <w:color w:val="32813C"/>
          <w:spacing w:val="-35"/>
        </w:rPr>
        <w:t xml:space="preserve"> </w:t>
      </w:r>
      <w:r>
        <w:rPr>
          <w:color w:val="32813C"/>
          <w:spacing w:val="-26"/>
        </w:rPr>
        <w:t>BENIN</w:t>
      </w:r>
      <w:r>
        <w:rPr>
          <w:color w:val="32813C"/>
          <w:spacing w:val="-35"/>
        </w:rPr>
        <w:t xml:space="preserve"> </w:t>
      </w:r>
      <w:r>
        <w:rPr>
          <w:color w:val="32813C"/>
          <w:spacing w:val="-26"/>
        </w:rPr>
        <w:t>ÉMERGENT</w:t>
      </w:r>
    </w:p>
    <w:p w14:paraId="423D4A7C" w14:textId="77777777" w:rsidR="005C12C4" w:rsidRDefault="005C12C4">
      <w:pPr>
        <w:pStyle w:val="Corpsdetexte"/>
        <w:spacing w:before="56"/>
        <w:ind w:left="0"/>
        <w:rPr>
          <w:b/>
          <w:sz w:val="44"/>
        </w:rPr>
      </w:pPr>
    </w:p>
    <w:p w14:paraId="445F54DB" w14:textId="77777777" w:rsidR="005C12C4" w:rsidRDefault="00D426F3">
      <w:pPr>
        <w:jc w:val="center"/>
        <w:rPr>
          <w:rFonts w:ascii="Tahoma" w:hAnsi="Tahoma"/>
          <w:b/>
          <w:sz w:val="44"/>
        </w:rPr>
      </w:pPr>
      <w:r>
        <w:rPr>
          <w:rFonts w:ascii="Tahoma" w:hAnsi="Tahoma"/>
          <w:b/>
          <w:sz w:val="44"/>
          <w:u w:val="thick"/>
        </w:rPr>
        <w:t>Législatives</w:t>
      </w:r>
      <w:r>
        <w:rPr>
          <w:rFonts w:ascii="Tahoma" w:hAnsi="Tahoma"/>
          <w:b/>
          <w:spacing w:val="22"/>
          <w:w w:val="150"/>
          <w:sz w:val="44"/>
          <w:u w:val="thick"/>
        </w:rPr>
        <w:t xml:space="preserve"> </w:t>
      </w:r>
      <w:r>
        <w:rPr>
          <w:rFonts w:ascii="Tahoma" w:hAnsi="Tahoma"/>
          <w:b/>
          <w:spacing w:val="-4"/>
          <w:sz w:val="44"/>
          <w:u w:val="thick"/>
        </w:rPr>
        <w:t>2026</w:t>
      </w:r>
    </w:p>
    <w:p w14:paraId="18473F49" w14:textId="77777777" w:rsidR="005C12C4" w:rsidRDefault="00D426F3">
      <w:pPr>
        <w:pStyle w:val="Titre1"/>
        <w:rPr>
          <w:u w:val="none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31200" behindDoc="0" locked="0" layoutInCell="1" allowOverlap="1" wp14:anchorId="7350E367" wp14:editId="0130CBE0">
                <wp:simplePos x="0" y="0"/>
                <wp:positionH relativeFrom="page">
                  <wp:posOffset>0</wp:posOffset>
                </wp:positionH>
                <wp:positionV relativeFrom="paragraph">
                  <wp:posOffset>795987</wp:posOffset>
                </wp:positionV>
                <wp:extent cx="7562850" cy="293370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93370"/>
                          <a:chOff x="0" y="0"/>
                          <a:chExt cx="7562850" cy="293370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0" y="8258"/>
                            <a:ext cx="7562850" cy="285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85115">
                                <a:moveTo>
                                  <a:pt x="7562849" y="285033"/>
                                </a:moveTo>
                                <a:lnTo>
                                  <a:pt x="0" y="285033"/>
                                </a:lnTo>
                                <a:lnTo>
                                  <a:pt x="0" y="0"/>
                                </a:lnTo>
                                <a:lnTo>
                                  <a:pt x="7562849" y="0"/>
                                </a:lnTo>
                                <a:lnTo>
                                  <a:pt x="7562849" y="2850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1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0" y="0"/>
                            <a:ext cx="7562850" cy="293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E449586" w14:textId="77777777" w:rsidR="005C12C4" w:rsidRDefault="00D426F3">
                              <w:pPr>
                                <w:spacing w:line="376" w:lineRule="exact"/>
                                <w:ind w:left="1197"/>
                                <w:rPr>
                                  <w:rFonts w:ascii="Tahoma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z w:val="32"/>
                                </w:rPr>
                                <w:t>Agriculture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pacing w:val="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z w:val="32"/>
                                </w:rPr>
                                <w:t>-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pacing w:val="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z w:val="32"/>
                                </w:rPr>
                                <w:t>Industrialisation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pacing w:val="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z w:val="32"/>
                                </w:rPr>
                                <w:t>et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pacing w:val="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z w:val="32"/>
                                </w:rPr>
                                <w:t>autosuffisance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pacing w:val="4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Tahoma"/>
                                  <w:b/>
                                  <w:color w:val="F9F9F9"/>
                                  <w:spacing w:val="-2"/>
                                  <w:sz w:val="32"/>
                                </w:rPr>
                                <w:t>alimentaire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62.67617pt;width:595.5pt;height:23.1pt;mso-position-horizontal-relative:page;mso-position-vertical-relative:paragraph;z-index:15731200" id="docshapegroup14" coordorigin="0,1254" coordsize="11910,462">
                <v:rect style="position:absolute;left:0;top:1266;width:11910;height:449" id="docshape15" filled="true" fillcolor="#32813c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1253;width:11910;height:462" type="#_x0000_t202" id="docshape16" filled="false" stroked="false">
                  <v:textbox inset="0,0,0,0">
                    <w:txbxContent>
                      <w:p>
                        <w:pPr>
                          <w:spacing w:line="376" w:lineRule="exact" w:before="0"/>
                          <w:ind w:left="1197" w:right="0" w:firstLine="0"/>
                          <w:jc w:val="left"/>
                          <w:rPr>
                            <w:rFonts w:ascii="Tahoma"/>
                            <w:b/>
                            <w:sz w:val="32"/>
                          </w:rPr>
                        </w:pPr>
                        <w:r>
                          <w:rPr>
                            <w:rFonts w:ascii="Tahoma"/>
                            <w:b/>
                            <w:color w:val="F9F9F9"/>
                            <w:sz w:val="32"/>
                          </w:rPr>
                          <w:t>Agriculture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pacing w:val="44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z w:val="32"/>
                          </w:rPr>
                          <w:t>-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pacing w:val="44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z w:val="32"/>
                          </w:rPr>
                          <w:t>Industrialisation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pacing w:val="44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z w:val="32"/>
                          </w:rPr>
                          <w:t>et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pacing w:val="44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z w:val="32"/>
                          </w:rPr>
                          <w:t>autosuffisance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pacing w:val="44"/>
                            <w:sz w:val="32"/>
                          </w:rPr>
                          <w:t> </w:t>
                        </w:r>
                        <w:r>
                          <w:rPr>
                            <w:rFonts w:ascii="Tahoma"/>
                            <w:b/>
                            <w:color w:val="F9F9F9"/>
                            <w:spacing w:val="-2"/>
                            <w:sz w:val="32"/>
                          </w:rPr>
                          <w:t>alimentaire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32813C"/>
          <w:u w:val="thick" w:color="32813C"/>
        </w:rPr>
        <w:t>MESSAGE</w:t>
      </w:r>
      <w:r>
        <w:rPr>
          <w:color w:val="32813C"/>
          <w:spacing w:val="14"/>
          <w:w w:val="150"/>
          <w:u w:val="thick" w:color="32813C"/>
        </w:rPr>
        <w:t xml:space="preserve"> </w:t>
      </w:r>
      <w:r>
        <w:rPr>
          <w:color w:val="32813C"/>
          <w:u w:val="thick" w:color="32813C"/>
        </w:rPr>
        <w:t>DE</w:t>
      </w:r>
      <w:r>
        <w:rPr>
          <w:color w:val="32813C"/>
          <w:spacing w:val="15"/>
          <w:w w:val="150"/>
          <w:u w:val="thick" w:color="32813C"/>
        </w:rPr>
        <w:t xml:space="preserve"> </w:t>
      </w:r>
      <w:r>
        <w:rPr>
          <w:color w:val="32813C"/>
          <w:u w:val="thick" w:color="32813C"/>
        </w:rPr>
        <w:t>LA</w:t>
      </w:r>
      <w:r>
        <w:rPr>
          <w:color w:val="32813C"/>
          <w:spacing w:val="15"/>
          <w:w w:val="150"/>
          <w:u w:val="thick" w:color="32813C"/>
        </w:rPr>
        <w:t xml:space="preserve"> </w:t>
      </w:r>
      <w:r>
        <w:rPr>
          <w:color w:val="32813C"/>
          <w:spacing w:val="-4"/>
          <w:u w:val="thick" w:color="32813C"/>
        </w:rPr>
        <w:t>FCBE</w:t>
      </w:r>
    </w:p>
    <w:p w14:paraId="00539250" w14:textId="77777777" w:rsidR="005C12C4" w:rsidRDefault="005C12C4">
      <w:pPr>
        <w:pStyle w:val="Corpsdetexte"/>
        <w:ind w:left="0"/>
        <w:rPr>
          <w:rFonts w:ascii="Tahoma"/>
          <w:b/>
        </w:rPr>
      </w:pPr>
    </w:p>
    <w:p w14:paraId="2120C2C8" w14:textId="77777777" w:rsidR="005C12C4" w:rsidRDefault="005C12C4">
      <w:pPr>
        <w:pStyle w:val="Corpsdetexte"/>
        <w:ind w:left="0"/>
        <w:rPr>
          <w:rFonts w:ascii="Tahoma"/>
          <w:b/>
        </w:rPr>
      </w:pPr>
    </w:p>
    <w:p w14:paraId="00DD4396" w14:textId="77777777" w:rsidR="005C12C4" w:rsidRDefault="005C12C4">
      <w:pPr>
        <w:pStyle w:val="Corpsdetexte"/>
        <w:spacing w:before="45"/>
        <w:ind w:left="0"/>
        <w:rPr>
          <w:rFonts w:ascii="Tahoma"/>
          <w:b/>
        </w:rPr>
      </w:pPr>
    </w:p>
    <w:p w14:paraId="43767396" w14:textId="77777777" w:rsidR="005C12C4" w:rsidRDefault="00D426F3">
      <w:pPr>
        <w:pStyle w:val="Corpsdetexte"/>
        <w:spacing w:line="276" w:lineRule="auto"/>
        <w:ind w:right="535"/>
      </w:pPr>
      <w:r>
        <w:t>La</w:t>
      </w:r>
      <w:r>
        <w:rPr>
          <w:spacing w:val="-9"/>
        </w:rPr>
        <w:t xml:space="preserve"> </w:t>
      </w:r>
      <w:r>
        <w:t>constitution</w:t>
      </w:r>
      <w:r>
        <w:rPr>
          <w:spacing w:val="-9"/>
        </w:rPr>
        <w:t xml:space="preserve"> </w:t>
      </w:r>
      <w:r>
        <w:t>des</w:t>
      </w:r>
      <w:r>
        <w:rPr>
          <w:spacing w:val="-9"/>
        </w:rPr>
        <w:t xml:space="preserve"> </w:t>
      </w:r>
      <w:r>
        <w:t>réserves</w:t>
      </w:r>
      <w:r>
        <w:rPr>
          <w:spacing w:val="-9"/>
        </w:rPr>
        <w:t xml:space="preserve"> </w:t>
      </w:r>
      <w:r>
        <w:t>tampons</w:t>
      </w:r>
      <w:r>
        <w:rPr>
          <w:spacing w:val="-9"/>
        </w:rPr>
        <w:t xml:space="preserve"> </w:t>
      </w:r>
      <w:r>
        <w:t>par</w:t>
      </w:r>
      <w:r>
        <w:rPr>
          <w:spacing w:val="-9"/>
        </w:rPr>
        <w:t xml:space="preserve"> </w:t>
      </w:r>
      <w:r>
        <w:t>l'État</w:t>
      </w:r>
      <w:r>
        <w:rPr>
          <w:spacing w:val="-9"/>
        </w:rPr>
        <w:t xml:space="preserve"> </w:t>
      </w:r>
      <w:r>
        <w:t>devient</w:t>
      </w:r>
      <w:r>
        <w:rPr>
          <w:spacing w:val="-9"/>
        </w:rPr>
        <w:t xml:space="preserve"> </w:t>
      </w:r>
      <w:r>
        <w:t>une</w:t>
      </w:r>
      <w:r>
        <w:rPr>
          <w:spacing w:val="-9"/>
        </w:rPr>
        <w:t xml:space="preserve"> </w:t>
      </w:r>
      <w:r>
        <w:t>nécessité.</w:t>
      </w:r>
      <w:r>
        <w:rPr>
          <w:spacing w:val="-9"/>
        </w:rPr>
        <w:t xml:space="preserve"> </w:t>
      </w:r>
      <w:r>
        <w:t xml:space="preserve">Il </w:t>
      </w:r>
      <w:r>
        <w:rPr>
          <w:spacing w:val="-2"/>
          <w:w w:val="105"/>
        </w:rPr>
        <w:t>faudra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aussi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soutenir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et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encourager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les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producteurs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qui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>se</w:t>
      </w:r>
      <w:r>
        <w:rPr>
          <w:spacing w:val="-24"/>
          <w:w w:val="105"/>
        </w:rPr>
        <w:t xml:space="preserve"> </w:t>
      </w:r>
      <w:r>
        <w:rPr>
          <w:spacing w:val="-2"/>
          <w:w w:val="105"/>
        </w:rPr>
        <w:t xml:space="preserve">spécialisent </w:t>
      </w:r>
      <w:r>
        <w:rPr>
          <w:w w:val="105"/>
        </w:rPr>
        <w:t>dans</w:t>
      </w:r>
      <w:r>
        <w:rPr>
          <w:spacing w:val="-19"/>
          <w:w w:val="105"/>
        </w:rPr>
        <w:t xml:space="preserve"> </w:t>
      </w:r>
      <w:r>
        <w:rPr>
          <w:w w:val="105"/>
        </w:rPr>
        <w:t>le</w:t>
      </w:r>
      <w:r>
        <w:rPr>
          <w:spacing w:val="-19"/>
          <w:w w:val="105"/>
        </w:rPr>
        <w:t xml:space="preserve"> </w:t>
      </w:r>
      <w:r>
        <w:rPr>
          <w:w w:val="105"/>
        </w:rPr>
        <w:t>vivrier.</w:t>
      </w:r>
    </w:p>
    <w:p w14:paraId="323D0DC6" w14:textId="77777777" w:rsidR="005C12C4" w:rsidRDefault="00D426F3">
      <w:pPr>
        <w:pStyle w:val="Corpsdetexte"/>
        <w:spacing w:line="276" w:lineRule="auto"/>
        <w:ind w:right="535"/>
      </w:pPr>
      <w:r>
        <w:rPr>
          <w:spacing w:val="-2"/>
          <w:w w:val="105"/>
        </w:rPr>
        <w:t>Le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tissu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industriel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ne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peut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être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fourni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que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lorsque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la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>production</w:t>
      </w:r>
      <w:r>
        <w:rPr>
          <w:spacing w:val="-21"/>
          <w:w w:val="105"/>
        </w:rPr>
        <w:t xml:space="preserve"> </w:t>
      </w:r>
      <w:r>
        <w:rPr>
          <w:spacing w:val="-2"/>
          <w:w w:val="105"/>
        </w:rPr>
        <w:t xml:space="preserve">rassure </w:t>
      </w:r>
      <w:r>
        <w:t>le promoteur. La FCBE envisage de ce fait, oeuvrer à assurer en amont l'abondance et la pérennité des produits et leur variété pour encourager l'installation des usines qui doivent bénéficier des mesures incitatives.</w:t>
      </w:r>
    </w:p>
    <w:p w14:paraId="6B46206C" w14:textId="77777777" w:rsidR="005C12C4" w:rsidRDefault="00D426F3">
      <w:pPr>
        <w:pStyle w:val="Corpsdetexte"/>
        <w:spacing w:line="276" w:lineRule="auto"/>
        <w:ind w:right="535"/>
      </w:pPr>
      <w:r>
        <w:rPr>
          <w:noProof/>
        </w:rPr>
        <mc:AlternateContent>
          <mc:Choice Requires="wps">
            <w:drawing>
              <wp:anchor distT="0" distB="0" distL="0" distR="0" simplePos="0" relativeHeight="487550976" behindDoc="1" locked="0" layoutInCell="1" allowOverlap="1" wp14:anchorId="480A019A" wp14:editId="42EC57C0">
                <wp:simplePos x="0" y="0"/>
                <wp:positionH relativeFrom="page">
                  <wp:posOffset>0</wp:posOffset>
                </wp:positionH>
                <wp:positionV relativeFrom="paragraph">
                  <wp:posOffset>1477325</wp:posOffset>
                </wp:positionV>
                <wp:extent cx="7562850" cy="4061460"/>
                <wp:effectExtent l="0" t="0" r="0" b="0"/>
                <wp:wrapNone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4061460"/>
                          <a:chOff x="0" y="0"/>
                          <a:chExt cx="7562850" cy="4061460"/>
                        </a:xfrm>
                      </wpg:grpSpPr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9053" y="0"/>
                            <a:ext cx="2903796" cy="40614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0" y="3792726"/>
                            <a:ext cx="7562850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48260">
                                <a:moveTo>
                                  <a:pt x="7562759" y="47642"/>
                                </a:moveTo>
                                <a:lnTo>
                                  <a:pt x="0" y="47642"/>
                                </a:lnTo>
                                <a:lnTo>
                                  <a:pt x="0" y="0"/>
                                </a:lnTo>
                                <a:lnTo>
                                  <a:pt x="7562759" y="0"/>
                                </a:lnTo>
                                <a:lnTo>
                                  <a:pt x="7562759" y="476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2813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116.324814pt;width:595.5pt;height:319.8pt;mso-position-horizontal-relative:page;mso-position-vertical-relative:paragraph;z-index:-15765504" id="docshapegroup17" coordorigin="0,2326" coordsize="11910,6396">
                <v:shape style="position:absolute;left:7337;top:2326;width:4573;height:6396" type="#_x0000_t75" id="docshape18" stroked="false">
                  <v:imagedata r:id="rId7" o:title=""/>
                </v:shape>
                <v:rect style="position:absolute;left:0;top:8299;width:11910;height:76" id="docshape19" filled="true" fillcolor="#32813c" stroked="false">
                  <v:fill type="solid"/>
                </v:rect>
                <w10:wrap type="none"/>
              </v:group>
            </w:pict>
          </mc:Fallback>
        </mc:AlternateContent>
      </w:r>
      <w:r>
        <w:t>En somme, le parti de l'opposition la Force Cauris pour un Bénin Émergent (FCBE) s'attelera à trouver toutes les formules qui permettent aux</w:t>
      </w:r>
      <w:r>
        <w:rPr>
          <w:spacing w:val="-7"/>
        </w:rPr>
        <w:t xml:space="preserve"> </w:t>
      </w:r>
      <w:r>
        <w:t>jeunes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constituer</w:t>
      </w:r>
      <w:r>
        <w:rPr>
          <w:spacing w:val="-7"/>
        </w:rPr>
        <w:t xml:space="preserve"> </w:t>
      </w:r>
      <w:r>
        <w:t>en</w:t>
      </w:r>
      <w:r>
        <w:rPr>
          <w:spacing w:val="-7"/>
        </w:rPr>
        <w:t xml:space="preserve"> </w:t>
      </w:r>
      <w:r>
        <w:t>véritables</w:t>
      </w:r>
      <w:r>
        <w:rPr>
          <w:spacing w:val="-7"/>
        </w:rPr>
        <w:t xml:space="preserve"> </w:t>
      </w:r>
      <w:r>
        <w:t>promoteurs</w:t>
      </w:r>
      <w:r>
        <w:rPr>
          <w:spacing w:val="-7"/>
        </w:rPr>
        <w:t xml:space="preserve"> </w:t>
      </w:r>
      <w:r>
        <w:t>agricoles,</w:t>
      </w:r>
      <w:r>
        <w:rPr>
          <w:spacing w:val="-7"/>
        </w:rPr>
        <w:t xml:space="preserve"> </w:t>
      </w:r>
      <w:r>
        <w:t>œuvrer</w:t>
      </w:r>
      <w:r>
        <w:rPr>
          <w:spacing w:val="-7"/>
        </w:rPr>
        <w:t xml:space="preserve"> </w:t>
      </w:r>
      <w:r>
        <w:t>à leur formation et professionnalisation pour la qualité et la production sur place des intrants. Il faudra recouvrir à des barrages pour une gestion efficiente de l'eau. En toute chose, il faut que l'État joue dorénavant son rôle de régulateur et laisse la concurrence.</w:t>
      </w:r>
    </w:p>
    <w:sectPr w:rsidR="005C12C4">
      <w:pgSz w:w="11910" w:h="16850"/>
      <w:pgMar w:top="22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1"/>
    <w:family w:val="roman"/>
    <w:pitch w:val="variable"/>
  </w:font>
  <w:font w:name="Verdana">
    <w:panose1 w:val="020B0604030504040204"/>
    <w:charset w:val="01"/>
    <w:family w:val="swiss"/>
    <w:pitch w:val="variable"/>
    <w:sig w:usb0="A10006FF" w:usb1="4000205B" w:usb2="00000010" w:usb3="00000000" w:csb0="0000019F" w:csb1="00000000"/>
  </w:font>
  <w:font w:name="Tahoma">
    <w:altName w:val="Tahoma"/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C12C4"/>
    <w:rsid w:val="005C12C4"/>
    <w:rsid w:val="006476A2"/>
    <w:rsid w:val="00D4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J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02CA00"/>
  <w15:docId w15:val="{4739161C-0A81-FD49-8F25-60F6DE3FF8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  <w:lang w:val="fr-FR"/>
    </w:rPr>
  </w:style>
  <w:style w:type="paragraph" w:styleId="Titre1">
    <w:name w:val="heading 1"/>
    <w:basedOn w:val="Normal"/>
    <w:uiPriority w:val="9"/>
    <w:qFormat/>
    <w:pPr>
      <w:spacing w:before="87"/>
      <w:jc w:val="center"/>
      <w:outlineLvl w:val="0"/>
    </w:pPr>
    <w:rPr>
      <w:rFonts w:ascii="Tahoma" w:eastAsia="Tahoma" w:hAnsi="Tahoma" w:cs="Tahoma"/>
      <w:b/>
      <w:bCs/>
      <w:sz w:val="72"/>
      <w:szCs w:val="72"/>
      <w:u w:val="single" w:color="000000"/>
    </w:rPr>
  </w:style>
  <w:style w:type="paragraph" w:styleId="Titre2">
    <w:name w:val="heading 2"/>
    <w:basedOn w:val="Normal"/>
    <w:uiPriority w:val="9"/>
    <w:unhideWhenUsed/>
    <w:qFormat/>
    <w:pPr>
      <w:spacing w:before="57"/>
      <w:ind w:left="3556" w:right="535" w:firstLine="52"/>
      <w:outlineLvl w:val="1"/>
    </w:pPr>
    <w:rPr>
      <w:b/>
      <w:bCs/>
      <w:sz w:val="68"/>
      <w:szCs w:val="6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ind w:left="1044"/>
    </w:pPr>
    <w:rPr>
      <w:sz w:val="28"/>
      <w:szCs w:val="2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438</Words>
  <Characters>2415</Characters>
  <Application>Microsoft Office Word</Application>
  <DocSecurity>0</DocSecurity>
  <Lines>20</Lines>
  <Paragraphs>5</Paragraphs>
  <ScaleCrop>false</ScaleCrop>
  <Company/>
  <LinksUpToDate>false</LinksUpToDate>
  <CharactersWithSpaces>2848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FORCE CAURIS POUR UN BENIN ÉMERGENT</dc:title>
  <dc:creator>rostandhub</dc:creator>
  <cp:keywords>DAG2CBnLGGQ,BAGrwGvsr34,0</cp:keywords>
  <cp:lastModifiedBy>Microsoft Office User</cp:lastModifiedBy>
  <cp:revision>2</cp:revision>
  <dcterms:created xsi:type="dcterms:W3CDTF">2026-01-01T16:48:00Z</dcterms:created>
  <dcterms:modified xsi:type="dcterms:W3CDTF">2026-01-01T16:48:00Z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2026-01-01T00:00:00Z</vt:filetime>
  </property>
  <property fmtid="{D5CDD505-2E9C-101B-9397-08002B2CF9AE}" pid="3" name="Creator">
    <vt:lpwstr>Canva</vt:lpwstr>
  </property>
  <property fmtid="{D5CDD505-2E9C-101B-9397-08002B2CF9AE}" pid="4" name="LastSaved">
    <vt:filetime>2026-01-01T00:00:00Z</vt:filetime>
  </property>
  <property fmtid="{D5CDD505-2E9C-101B-9397-08002B2CF9AE}" pid="5" name="Producer">
    <vt:lpwstr>Canva</vt:lpwstr>
  </property>
</Properties>
</file>