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E0D2" w14:textId="3A5BADE9" w:rsidR="00E118D1" w:rsidRPr="00BC05B1" w:rsidRDefault="00E118D1" w:rsidP="00E118D1">
      <w:pPr>
        <w:pBdr>
          <w:top w:val="single" w:sz="4" w:space="1" w:color="auto"/>
          <w:left w:val="single" w:sz="4" w:space="4" w:color="auto"/>
          <w:bottom w:val="single" w:sz="4" w:space="1" w:color="auto"/>
          <w:right w:val="single" w:sz="4" w:space="4" w:color="auto"/>
        </w:pBdr>
        <w:tabs>
          <w:tab w:val="left" w:pos="8112"/>
        </w:tabs>
        <w:jc w:val="center"/>
        <w:rPr>
          <w:b/>
          <w:bCs/>
          <w:i/>
          <w:iCs/>
          <w:color w:val="002060"/>
        </w:rPr>
      </w:pPr>
      <w:r w:rsidRPr="00BC05B1">
        <w:rPr>
          <w:b/>
          <w:bCs/>
          <w:i/>
          <w:iCs/>
          <w:color w:val="002060"/>
        </w:rPr>
        <w:t>THEME : EDUCATION, FORMATION, EMPLOI</w:t>
      </w:r>
    </w:p>
    <w:p w14:paraId="37638E06" w14:textId="77777777" w:rsidR="00E118D1" w:rsidRPr="00D97CFE" w:rsidRDefault="00E118D1" w:rsidP="00D97CFE">
      <w:pPr>
        <w:jc w:val="both"/>
        <w:rPr>
          <w:i/>
          <w:iCs/>
          <w:color w:val="002060"/>
        </w:rPr>
      </w:pPr>
    </w:p>
    <w:p w14:paraId="0B85060D" w14:textId="2B8A2A09" w:rsidR="00042FB9" w:rsidRPr="00BC05B1" w:rsidRDefault="003B3AAB" w:rsidP="000156AD">
      <w:pPr>
        <w:tabs>
          <w:tab w:val="left" w:pos="2148"/>
        </w:tabs>
        <w:jc w:val="both"/>
        <w:rPr>
          <w:b/>
          <w:bCs/>
          <w:color w:val="002060"/>
          <w:sz w:val="24"/>
          <w:szCs w:val="24"/>
        </w:rPr>
      </w:pPr>
      <w:r w:rsidRPr="003B3AAB">
        <w:rPr>
          <w:color w:val="002060"/>
          <w:sz w:val="24"/>
          <w:szCs w:val="24"/>
        </w:rPr>
        <w:t xml:space="preserve">L’éducation et la formation occupent une place </w:t>
      </w:r>
      <w:r w:rsidR="0014122B">
        <w:rPr>
          <w:color w:val="002060"/>
          <w:sz w:val="24"/>
          <w:szCs w:val="24"/>
        </w:rPr>
        <w:t xml:space="preserve">de choix </w:t>
      </w:r>
      <w:r w:rsidRPr="003B3AAB">
        <w:rPr>
          <w:color w:val="002060"/>
          <w:sz w:val="24"/>
          <w:szCs w:val="24"/>
        </w:rPr>
        <w:t xml:space="preserve">dans le projet de société </w:t>
      </w:r>
      <w:r w:rsidR="0014122B">
        <w:rPr>
          <w:color w:val="002060"/>
          <w:sz w:val="24"/>
          <w:szCs w:val="24"/>
        </w:rPr>
        <w:t xml:space="preserve">du Candidat </w:t>
      </w:r>
      <w:r w:rsidR="00042FB9">
        <w:rPr>
          <w:color w:val="002060"/>
          <w:sz w:val="24"/>
          <w:szCs w:val="24"/>
        </w:rPr>
        <w:t xml:space="preserve">Romuald WADAGNI. Après toutes les réformes entreprises ces dernières années pour améliorer le système éducatif </w:t>
      </w:r>
      <w:r w:rsidR="00C742C3">
        <w:rPr>
          <w:color w:val="002060"/>
          <w:sz w:val="24"/>
          <w:szCs w:val="24"/>
        </w:rPr>
        <w:t>, l</w:t>
      </w:r>
      <w:r w:rsidR="000B6DF9" w:rsidRPr="000B6DF9">
        <w:rPr>
          <w:color w:val="002060"/>
          <w:sz w:val="24"/>
          <w:szCs w:val="24"/>
        </w:rPr>
        <w:t xml:space="preserve">a priorité </w:t>
      </w:r>
      <w:r w:rsidR="00042FB9">
        <w:rPr>
          <w:color w:val="002060"/>
          <w:sz w:val="24"/>
          <w:szCs w:val="24"/>
        </w:rPr>
        <w:t>de notre candidat est</w:t>
      </w:r>
      <w:r w:rsidR="000B6DF9" w:rsidRPr="000B6DF9">
        <w:rPr>
          <w:color w:val="002060"/>
          <w:sz w:val="24"/>
          <w:szCs w:val="24"/>
        </w:rPr>
        <w:t xml:space="preserve"> </w:t>
      </w:r>
      <w:r w:rsidR="000B6DF9" w:rsidRPr="00BC05B1">
        <w:rPr>
          <w:b/>
          <w:bCs/>
          <w:color w:val="002060"/>
          <w:sz w:val="24"/>
          <w:szCs w:val="24"/>
        </w:rPr>
        <w:t xml:space="preserve">de renforcer l’éducation afin de donner à chaque jeune des bases solides, une capacité d’analyse et l’envie d’apprendre. </w:t>
      </w:r>
    </w:p>
    <w:p w14:paraId="75FF4023" w14:textId="163B61A3" w:rsidR="00EF42B3" w:rsidRDefault="000B6DF9" w:rsidP="000156AD">
      <w:pPr>
        <w:tabs>
          <w:tab w:val="left" w:pos="2148"/>
        </w:tabs>
        <w:jc w:val="both"/>
        <w:rPr>
          <w:color w:val="002060"/>
          <w:sz w:val="24"/>
          <w:szCs w:val="24"/>
        </w:rPr>
      </w:pPr>
      <w:r w:rsidRPr="000B6DF9">
        <w:rPr>
          <w:color w:val="002060"/>
          <w:sz w:val="24"/>
          <w:szCs w:val="24"/>
        </w:rPr>
        <w:t>À partir de c</w:t>
      </w:r>
      <w:r w:rsidR="00042FB9">
        <w:rPr>
          <w:color w:val="002060"/>
          <w:sz w:val="24"/>
          <w:szCs w:val="24"/>
        </w:rPr>
        <w:t>e système d’</w:t>
      </w:r>
      <w:r w:rsidRPr="000B6DF9">
        <w:rPr>
          <w:color w:val="002060"/>
          <w:sz w:val="24"/>
          <w:szCs w:val="24"/>
        </w:rPr>
        <w:t xml:space="preserve">éducation renforcé, l’enjeu est ensuite de mieux relier la formation aux réalités économiques du pays. </w:t>
      </w:r>
      <w:r w:rsidR="00042FB9">
        <w:rPr>
          <w:color w:val="002060"/>
          <w:sz w:val="24"/>
          <w:szCs w:val="24"/>
        </w:rPr>
        <w:t xml:space="preserve"> </w:t>
      </w:r>
      <w:r w:rsidRPr="000B6DF9">
        <w:rPr>
          <w:color w:val="002060"/>
          <w:sz w:val="24"/>
          <w:szCs w:val="24"/>
        </w:rPr>
        <w:t xml:space="preserve">Le projet </w:t>
      </w:r>
      <w:r w:rsidR="00042FB9">
        <w:rPr>
          <w:color w:val="002060"/>
          <w:sz w:val="24"/>
          <w:szCs w:val="24"/>
        </w:rPr>
        <w:t xml:space="preserve">de société </w:t>
      </w:r>
      <w:r w:rsidRPr="000B6DF9">
        <w:rPr>
          <w:color w:val="002060"/>
          <w:sz w:val="24"/>
          <w:szCs w:val="24"/>
        </w:rPr>
        <w:t xml:space="preserve">prévoit </w:t>
      </w:r>
      <w:r w:rsidR="003E032E">
        <w:rPr>
          <w:color w:val="002060"/>
          <w:sz w:val="24"/>
          <w:szCs w:val="24"/>
        </w:rPr>
        <w:t xml:space="preserve">ainsi </w:t>
      </w:r>
      <w:r w:rsidRPr="003E032E">
        <w:rPr>
          <w:b/>
          <w:bCs/>
          <w:color w:val="002060"/>
          <w:sz w:val="24"/>
          <w:szCs w:val="24"/>
        </w:rPr>
        <w:t>la création de hubs de formation de pointe dans chaque pôle de développement territorial, pour permettre aux jeunes de se former directement dans des domaines stratégiques pour le développement du pays, comme l’industrie, l’innovation, le tourisme ou la transformation locale</w:t>
      </w:r>
      <w:r w:rsidRPr="000B6DF9">
        <w:rPr>
          <w:color w:val="002060"/>
          <w:sz w:val="24"/>
          <w:szCs w:val="24"/>
        </w:rPr>
        <w:t xml:space="preserve">. L’objectif </w:t>
      </w:r>
      <w:r w:rsidR="003E032E">
        <w:rPr>
          <w:color w:val="002060"/>
          <w:sz w:val="24"/>
          <w:szCs w:val="24"/>
        </w:rPr>
        <w:t xml:space="preserve">étant </w:t>
      </w:r>
      <w:r w:rsidRPr="000B6DF9">
        <w:rPr>
          <w:color w:val="002060"/>
          <w:sz w:val="24"/>
          <w:szCs w:val="24"/>
        </w:rPr>
        <w:t xml:space="preserve">de construire un système où éducation et formation avancent ensemble pour préparer une nouvelle génération de </w:t>
      </w:r>
      <w:r w:rsidR="00D2416B" w:rsidRPr="000B6DF9">
        <w:rPr>
          <w:color w:val="002060"/>
          <w:sz w:val="24"/>
          <w:szCs w:val="24"/>
        </w:rPr>
        <w:t>talents.</w:t>
      </w:r>
      <w:r w:rsidR="00D2416B" w:rsidRPr="00A40863">
        <w:rPr>
          <w:color w:val="002060"/>
          <w:sz w:val="24"/>
          <w:szCs w:val="24"/>
        </w:rPr>
        <w:t>..</w:t>
      </w:r>
      <w:r w:rsidR="00A40863" w:rsidRPr="00A40863">
        <w:rPr>
          <w:color w:val="002060"/>
          <w:sz w:val="24"/>
          <w:szCs w:val="24"/>
        </w:rPr>
        <w:t xml:space="preserve"> </w:t>
      </w:r>
    </w:p>
    <w:p w14:paraId="239CFA4A" w14:textId="1365F493" w:rsidR="000156AD" w:rsidRPr="000156AD" w:rsidRDefault="003E032E" w:rsidP="000156AD">
      <w:pPr>
        <w:tabs>
          <w:tab w:val="left" w:pos="2148"/>
        </w:tabs>
        <w:jc w:val="both"/>
        <w:rPr>
          <w:color w:val="002060"/>
          <w:sz w:val="24"/>
          <w:szCs w:val="24"/>
        </w:rPr>
      </w:pPr>
      <w:r>
        <w:rPr>
          <w:color w:val="002060"/>
          <w:sz w:val="24"/>
          <w:szCs w:val="24"/>
        </w:rPr>
        <w:t>Avec notre candidat, l</w:t>
      </w:r>
      <w:r w:rsidR="000156AD" w:rsidRPr="000156AD">
        <w:rPr>
          <w:color w:val="002060"/>
          <w:sz w:val="24"/>
          <w:szCs w:val="24"/>
        </w:rPr>
        <w:t>’innovation sera un moteur de la nouvelle économie béninoise</w:t>
      </w:r>
      <w:r>
        <w:rPr>
          <w:color w:val="002060"/>
          <w:sz w:val="24"/>
          <w:szCs w:val="24"/>
        </w:rPr>
        <w:t xml:space="preserve"> puisque qu’il </w:t>
      </w:r>
      <w:r w:rsidR="00BC05B1">
        <w:rPr>
          <w:color w:val="002060"/>
          <w:sz w:val="24"/>
          <w:szCs w:val="24"/>
        </w:rPr>
        <w:t xml:space="preserve">propose </w:t>
      </w:r>
      <w:r>
        <w:rPr>
          <w:color w:val="002060"/>
          <w:sz w:val="24"/>
          <w:szCs w:val="24"/>
        </w:rPr>
        <w:t xml:space="preserve">dans son projet de société, </w:t>
      </w:r>
      <w:r w:rsidR="000156AD" w:rsidRPr="000156AD">
        <w:rPr>
          <w:color w:val="002060"/>
          <w:sz w:val="24"/>
          <w:szCs w:val="24"/>
        </w:rPr>
        <w:t>le développement de campus d’innovation et de laboratoires de recherche, notamment autour d’écosystèmes comme Sèmè City.</w:t>
      </w:r>
      <w:r w:rsidR="00EF42B3">
        <w:rPr>
          <w:color w:val="002060"/>
          <w:sz w:val="24"/>
          <w:szCs w:val="24"/>
        </w:rPr>
        <w:t xml:space="preserve"> </w:t>
      </w:r>
      <w:r w:rsidR="000156AD" w:rsidRPr="000156AD">
        <w:rPr>
          <w:color w:val="002060"/>
          <w:sz w:val="24"/>
          <w:szCs w:val="24"/>
        </w:rPr>
        <w:t>Ces espaces permettront aux jeunes de :</w:t>
      </w:r>
    </w:p>
    <w:p w14:paraId="3141E82C" w14:textId="5C1D6AC9" w:rsidR="003456CF" w:rsidRPr="00BC05B1" w:rsidRDefault="00BC05B1" w:rsidP="00BC05B1">
      <w:pPr>
        <w:pStyle w:val="Paragraphedeliste"/>
        <w:numPr>
          <w:ilvl w:val="0"/>
          <w:numId w:val="5"/>
        </w:numPr>
        <w:tabs>
          <w:tab w:val="left" w:pos="2148"/>
        </w:tabs>
        <w:spacing w:line="240" w:lineRule="auto"/>
        <w:jc w:val="both"/>
        <w:rPr>
          <w:color w:val="002060"/>
          <w:sz w:val="24"/>
          <w:szCs w:val="24"/>
        </w:rPr>
      </w:pPr>
      <w:r w:rsidRPr="00BC05B1">
        <w:rPr>
          <w:color w:val="002060"/>
          <w:sz w:val="24"/>
          <w:szCs w:val="24"/>
        </w:rPr>
        <w:t>Développer</w:t>
      </w:r>
      <w:r w:rsidR="000156AD" w:rsidRPr="00BC05B1">
        <w:rPr>
          <w:color w:val="002060"/>
          <w:sz w:val="24"/>
          <w:szCs w:val="24"/>
        </w:rPr>
        <w:t xml:space="preserve"> des projets technologiques</w:t>
      </w:r>
    </w:p>
    <w:p w14:paraId="1E1BB666" w14:textId="468C6D12" w:rsidR="003456CF" w:rsidRPr="00BC05B1" w:rsidRDefault="000156AD" w:rsidP="00BC05B1">
      <w:pPr>
        <w:pStyle w:val="Paragraphedeliste"/>
        <w:numPr>
          <w:ilvl w:val="0"/>
          <w:numId w:val="5"/>
        </w:numPr>
        <w:tabs>
          <w:tab w:val="left" w:pos="2148"/>
        </w:tabs>
        <w:spacing w:line="240" w:lineRule="auto"/>
        <w:jc w:val="both"/>
        <w:rPr>
          <w:color w:val="002060"/>
          <w:sz w:val="24"/>
          <w:szCs w:val="24"/>
        </w:rPr>
      </w:pPr>
      <w:proofErr w:type="gramStart"/>
      <w:r w:rsidRPr="00BC05B1">
        <w:rPr>
          <w:color w:val="002060"/>
          <w:sz w:val="24"/>
          <w:szCs w:val="24"/>
        </w:rPr>
        <w:t>travailler</w:t>
      </w:r>
      <w:proofErr w:type="gramEnd"/>
      <w:r w:rsidRPr="00BC05B1">
        <w:rPr>
          <w:color w:val="002060"/>
          <w:sz w:val="24"/>
          <w:szCs w:val="24"/>
        </w:rPr>
        <w:t xml:space="preserve"> avec des entreprises</w:t>
      </w:r>
    </w:p>
    <w:p w14:paraId="2F4B0AB0" w14:textId="01BD6812" w:rsidR="000156AD" w:rsidRPr="00BC05B1" w:rsidRDefault="000156AD" w:rsidP="00BC05B1">
      <w:pPr>
        <w:pStyle w:val="Paragraphedeliste"/>
        <w:numPr>
          <w:ilvl w:val="0"/>
          <w:numId w:val="5"/>
        </w:numPr>
        <w:tabs>
          <w:tab w:val="left" w:pos="2148"/>
        </w:tabs>
        <w:spacing w:line="240" w:lineRule="auto"/>
        <w:jc w:val="both"/>
        <w:rPr>
          <w:color w:val="002060"/>
          <w:sz w:val="24"/>
          <w:szCs w:val="24"/>
        </w:rPr>
      </w:pPr>
      <w:proofErr w:type="gramStart"/>
      <w:r w:rsidRPr="00BC05B1">
        <w:rPr>
          <w:color w:val="002060"/>
          <w:sz w:val="24"/>
          <w:szCs w:val="24"/>
        </w:rPr>
        <w:t>et</w:t>
      </w:r>
      <w:proofErr w:type="gramEnd"/>
      <w:r w:rsidRPr="00BC05B1">
        <w:rPr>
          <w:color w:val="002060"/>
          <w:sz w:val="24"/>
          <w:szCs w:val="24"/>
        </w:rPr>
        <w:t xml:space="preserve"> transformer leurs idées en entreprises.</w:t>
      </w:r>
    </w:p>
    <w:p w14:paraId="28CFB909" w14:textId="0F019C97" w:rsidR="00DF54C7" w:rsidRDefault="000156AD" w:rsidP="000156AD">
      <w:pPr>
        <w:tabs>
          <w:tab w:val="left" w:pos="2148"/>
        </w:tabs>
        <w:jc w:val="both"/>
        <w:rPr>
          <w:color w:val="002060"/>
          <w:sz w:val="24"/>
          <w:szCs w:val="24"/>
        </w:rPr>
      </w:pPr>
      <w:r w:rsidRPr="000156AD">
        <w:rPr>
          <w:color w:val="002060"/>
          <w:sz w:val="24"/>
          <w:szCs w:val="24"/>
        </w:rPr>
        <w:t xml:space="preserve">Nous voulons que les talents béninois puissent innover ici, créer ici et réussir ici. </w:t>
      </w:r>
      <w:r w:rsidR="00DF54C7">
        <w:rPr>
          <w:color w:val="002060"/>
          <w:sz w:val="24"/>
          <w:szCs w:val="24"/>
        </w:rPr>
        <w:t xml:space="preserve"> Vous savez qu’il y a déjà un vaste programme de construction de lycées scientifiques, d’écoles de métiers, de lycées techniques agricoles en cours d’exécution. Il sera poursuivi car la formation technique et professionnelle restera une priorité absolue afin de mieux outiller nos jeunes et leur donner les meilleures chances de s’imposer sur le marché de l’emploi.</w:t>
      </w:r>
    </w:p>
    <w:p w14:paraId="322519F8" w14:textId="1409F535" w:rsidR="00F92387" w:rsidRDefault="00DF54C7" w:rsidP="000156AD">
      <w:pPr>
        <w:tabs>
          <w:tab w:val="left" w:pos="2148"/>
        </w:tabs>
        <w:jc w:val="both"/>
        <w:rPr>
          <w:color w:val="002060"/>
          <w:sz w:val="24"/>
          <w:szCs w:val="24"/>
        </w:rPr>
      </w:pPr>
      <w:r>
        <w:rPr>
          <w:color w:val="002060"/>
          <w:sz w:val="24"/>
          <w:szCs w:val="24"/>
        </w:rPr>
        <w:t>Pour cela, notre</w:t>
      </w:r>
      <w:r w:rsidR="001C58D0" w:rsidRPr="001C58D0">
        <w:rPr>
          <w:color w:val="002060"/>
          <w:sz w:val="24"/>
          <w:szCs w:val="24"/>
        </w:rPr>
        <w:t xml:space="preserve"> candidat </w:t>
      </w:r>
      <w:r>
        <w:rPr>
          <w:color w:val="002060"/>
          <w:sz w:val="24"/>
          <w:szCs w:val="24"/>
        </w:rPr>
        <w:t>s’engage</w:t>
      </w:r>
      <w:r w:rsidR="001C58D0" w:rsidRPr="001C58D0">
        <w:rPr>
          <w:color w:val="002060"/>
          <w:sz w:val="24"/>
          <w:szCs w:val="24"/>
        </w:rPr>
        <w:t xml:space="preserve"> </w:t>
      </w:r>
      <w:r>
        <w:rPr>
          <w:color w:val="002060"/>
          <w:sz w:val="24"/>
          <w:szCs w:val="24"/>
        </w:rPr>
        <w:t xml:space="preserve">à </w:t>
      </w:r>
      <w:r w:rsidR="001C58D0" w:rsidRPr="001C58D0">
        <w:rPr>
          <w:color w:val="002060"/>
          <w:sz w:val="24"/>
          <w:szCs w:val="24"/>
        </w:rPr>
        <w:t xml:space="preserve">renforcer la formation dans les métiers techniques </w:t>
      </w:r>
      <w:r>
        <w:rPr>
          <w:color w:val="002060"/>
          <w:sz w:val="24"/>
          <w:szCs w:val="24"/>
        </w:rPr>
        <w:t>à travers</w:t>
      </w:r>
      <w:r w:rsidR="001C58D0" w:rsidRPr="001C58D0">
        <w:rPr>
          <w:color w:val="002060"/>
          <w:sz w:val="24"/>
          <w:szCs w:val="24"/>
        </w:rPr>
        <w:t xml:space="preserve"> </w:t>
      </w:r>
      <w:r w:rsidR="001C58D0" w:rsidRPr="00BC05B1">
        <w:rPr>
          <w:b/>
          <w:bCs/>
          <w:color w:val="002060"/>
          <w:sz w:val="24"/>
          <w:szCs w:val="24"/>
        </w:rPr>
        <w:t>la création d’ateliers d’excellence destinés à structurer et transmettre les savoir-faire artisanaux</w:t>
      </w:r>
      <w:r w:rsidR="001C58D0" w:rsidRPr="001C58D0">
        <w:rPr>
          <w:color w:val="002060"/>
          <w:sz w:val="24"/>
          <w:szCs w:val="24"/>
        </w:rPr>
        <w:t>. L’objectif est de permettre aux jeunes et aux professionnels d’acquérir des compétences solides et de préserver des savoir-faire qui font partie de la richesse de nos territoires.</w:t>
      </w:r>
    </w:p>
    <w:p w14:paraId="5D10A32E" w14:textId="7F701743" w:rsidR="003E032E" w:rsidRDefault="003E032E" w:rsidP="000156AD">
      <w:pPr>
        <w:tabs>
          <w:tab w:val="left" w:pos="2148"/>
        </w:tabs>
        <w:jc w:val="both"/>
        <w:rPr>
          <w:color w:val="002060"/>
          <w:sz w:val="24"/>
          <w:szCs w:val="24"/>
        </w:rPr>
      </w:pPr>
      <w:r>
        <w:rPr>
          <w:color w:val="002060"/>
          <w:sz w:val="24"/>
          <w:szCs w:val="24"/>
        </w:rPr>
        <w:t xml:space="preserve">Pour faire tout ce que nous avons prévu pour nos enfants, notre jeunesse, nous voulons compter sur vous. Le 12 avril prochain, sortez massivement et votez le duo </w:t>
      </w:r>
      <w:proofErr w:type="spellStart"/>
      <w:r>
        <w:rPr>
          <w:color w:val="002060"/>
          <w:sz w:val="24"/>
          <w:szCs w:val="24"/>
        </w:rPr>
        <w:t>Wadagni</w:t>
      </w:r>
      <w:proofErr w:type="spellEnd"/>
      <w:r>
        <w:rPr>
          <w:color w:val="002060"/>
          <w:sz w:val="24"/>
          <w:szCs w:val="24"/>
        </w:rPr>
        <w:t xml:space="preserve"> </w:t>
      </w:r>
      <w:proofErr w:type="spellStart"/>
      <w:r>
        <w:rPr>
          <w:color w:val="002060"/>
          <w:sz w:val="24"/>
          <w:szCs w:val="24"/>
        </w:rPr>
        <w:t>Talata</w:t>
      </w:r>
      <w:proofErr w:type="spellEnd"/>
      <w:r w:rsidR="00BC05B1">
        <w:rPr>
          <w:color w:val="002060"/>
          <w:sz w:val="24"/>
          <w:szCs w:val="24"/>
        </w:rPr>
        <w:t xml:space="preserve">. </w:t>
      </w:r>
    </w:p>
    <w:p w14:paraId="0A396F23" w14:textId="586946B0" w:rsidR="00BC05B1" w:rsidRDefault="00BC05B1" w:rsidP="000156AD">
      <w:pPr>
        <w:tabs>
          <w:tab w:val="left" w:pos="2148"/>
        </w:tabs>
        <w:jc w:val="both"/>
        <w:rPr>
          <w:color w:val="002060"/>
          <w:sz w:val="24"/>
          <w:szCs w:val="24"/>
        </w:rPr>
      </w:pPr>
    </w:p>
    <w:p w14:paraId="59C9B7E3" w14:textId="615819B8" w:rsidR="00BC05B1" w:rsidRDefault="00BC05B1" w:rsidP="000156AD">
      <w:pPr>
        <w:tabs>
          <w:tab w:val="left" w:pos="2148"/>
        </w:tabs>
        <w:jc w:val="both"/>
        <w:rPr>
          <w:color w:val="002060"/>
          <w:sz w:val="24"/>
          <w:szCs w:val="24"/>
        </w:rPr>
      </w:pPr>
      <w:r>
        <w:rPr>
          <w:color w:val="002060"/>
          <w:sz w:val="24"/>
          <w:szCs w:val="24"/>
        </w:rPr>
        <w:t>La Direction Nationale de Campagne</w:t>
      </w:r>
    </w:p>
    <w:sectPr w:rsidR="00BC0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61683"/>
    <w:multiLevelType w:val="hybridMultilevel"/>
    <w:tmpl w:val="86029EBC"/>
    <w:lvl w:ilvl="0" w:tplc="040C000B">
      <w:start w:val="1"/>
      <w:numFmt w:val="bullet"/>
      <w:lvlText w:val=""/>
      <w:lvlJc w:val="left"/>
      <w:pPr>
        <w:ind w:left="2868" w:hanging="360"/>
      </w:pPr>
      <w:rPr>
        <w:rFonts w:ascii="Wingdings" w:hAnsi="Wingdings" w:hint="default"/>
      </w:rPr>
    </w:lvl>
    <w:lvl w:ilvl="1" w:tplc="040C0003" w:tentative="1">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1" w15:restartNumberingAfterBreak="0">
    <w:nsid w:val="39373526"/>
    <w:multiLevelType w:val="hybridMultilevel"/>
    <w:tmpl w:val="D02260CA"/>
    <w:lvl w:ilvl="0" w:tplc="C2441BDA">
      <w:start w:val="25"/>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A8A0505"/>
    <w:multiLevelType w:val="hybridMultilevel"/>
    <w:tmpl w:val="5C4EB0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915A4E"/>
    <w:multiLevelType w:val="hybridMultilevel"/>
    <w:tmpl w:val="7C5A06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2F30EF"/>
    <w:multiLevelType w:val="hybridMultilevel"/>
    <w:tmpl w:val="F4B69FD6"/>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num w:numId="1" w16cid:durableId="1034815524">
    <w:abstractNumId w:val="4"/>
  </w:num>
  <w:num w:numId="2" w16cid:durableId="1360931169">
    <w:abstractNumId w:val="2"/>
  </w:num>
  <w:num w:numId="3" w16cid:durableId="905381933">
    <w:abstractNumId w:val="3"/>
  </w:num>
  <w:num w:numId="4" w16cid:durableId="956105829">
    <w:abstractNumId w:val="0"/>
  </w:num>
  <w:num w:numId="5" w16cid:durableId="184131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D1"/>
    <w:rsid w:val="000156AD"/>
    <w:rsid w:val="00042FB9"/>
    <w:rsid w:val="000B6DF9"/>
    <w:rsid w:val="000E0A5C"/>
    <w:rsid w:val="000F73F8"/>
    <w:rsid w:val="00134CCE"/>
    <w:rsid w:val="0014122B"/>
    <w:rsid w:val="0014529A"/>
    <w:rsid w:val="001C58D0"/>
    <w:rsid w:val="001E244C"/>
    <w:rsid w:val="00246189"/>
    <w:rsid w:val="00283911"/>
    <w:rsid w:val="002D0FF8"/>
    <w:rsid w:val="002F56E2"/>
    <w:rsid w:val="0031542C"/>
    <w:rsid w:val="003456CF"/>
    <w:rsid w:val="00365169"/>
    <w:rsid w:val="003722C5"/>
    <w:rsid w:val="00375B73"/>
    <w:rsid w:val="003B3AAB"/>
    <w:rsid w:val="003E032E"/>
    <w:rsid w:val="00435A40"/>
    <w:rsid w:val="00467405"/>
    <w:rsid w:val="004C4B2B"/>
    <w:rsid w:val="004D562F"/>
    <w:rsid w:val="004E4A5A"/>
    <w:rsid w:val="00527220"/>
    <w:rsid w:val="00556DC6"/>
    <w:rsid w:val="005F4511"/>
    <w:rsid w:val="006A1602"/>
    <w:rsid w:val="0075740E"/>
    <w:rsid w:val="007607CC"/>
    <w:rsid w:val="007B765B"/>
    <w:rsid w:val="008326E4"/>
    <w:rsid w:val="008815E8"/>
    <w:rsid w:val="00882B4B"/>
    <w:rsid w:val="008A0D37"/>
    <w:rsid w:val="008F6C06"/>
    <w:rsid w:val="00942AD6"/>
    <w:rsid w:val="00975BF0"/>
    <w:rsid w:val="00992649"/>
    <w:rsid w:val="009A6CFB"/>
    <w:rsid w:val="00A40863"/>
    <w:rsid w:val="00AC400D"/>
    <w:rsid w:val="00AE63E1"/>
    <w:rsid w:val="00AF7123"/>
    <w:rsid w:val="00B00B4B"/>
    <w:rsid w:val="00BC05B1"/>
    <w:rsid w:val="00BF4AD2"/>
    <w:rsid w:val="00C339AC"/>
    <w:rsid w:val="00C44B04"/>
    <w:rsid w:val="00C742C3"/>
    <w:rsid w:val="00C75ED7"/>
    <w:rsid w:val="00CD2290"/>
    <w:rsid w:val="00D2416B"/>
    <w:rsid w:val="00D36181"/>
    <w:rsid w:val="00D751A0"/>
    <w:rsid w:val="00D97CFE"/>
    <w:rsid w:val="00DF54C7"/>
    <w:rsid w:val="00E07384"/>
    <w:rsid w:val="00E118D1"/>
    <w:rsid w:val="00E51070"/>
    <w:rsid w:val="00EC7153"/>
    <w:rsid w:val="00EF42B3"/>
    <w:rsid w:val="00F10B8E"/>
    <w:rsid w:val="00F649D0"/>
    <w:rsid w:val="00F92387"/>
    <w:rsid w:val="00FB27C5"/>
    <w:rsid w:val="00FD2110"/>
    <w:rsid w:val="00FD3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66F2"/>
  <w15:chartTrackingRefBased/>
  <w15:docId w15:val="{A8A3EDE5-3BBF-4279-862E-B7696031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AD6"/>
  </w:style>
  <w:style w:type="paragraph" w:styleId="Titre1">
    <w:name w:val="heading 1"/>
    <w:basedOn w:val="Normal"/>
    <w:next w:val="Normal"/>
    <w:link w:val="Titre1Car"/>
    <w:uiPriority w:val="9"/>
    <w:qFormat/>
    <w:rsid w:val="00E11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1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18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18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18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18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8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8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8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8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18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18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18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18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18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8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8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8D1"/>
    <w:rPr>
      <w:rFonts w:eastAsiaTheme="majorEastAsia" w:cstheme="majorBidi"/>
      <w:color w:val="272727" w:themeColor="text1" w:themeTint="D8"/>
    </w:rPr>
  </w:style>
  <w:style w:type="paragraph" w:styleId="Titre">
    <w:name w:val="Title"/>
    <w:basedOn w:val="Normal"/>
    <w:next w:val="Normal"/>
    <w:link w:val="TitreCar"/>
    <w:uiPriority w:val="10"/>
    <w:qFormat/>
    <w:rsid w:val="00E11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8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8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8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8D1"/>
    <w:pPr>
      <w:spacing w:before="160"/>
      <w:jc w:val="center"/>
    </w:pPr>
    <w:rPr>
      <w:i/>
      <w:iCs/>
      <w:color w:val="404040" w:themeColor="text1" w:themeTint="BF"/>
    </w:rPr>
  </w:style>
  <w:style w:type="character" w:customStyle="1" w:styleId="CitationCar">
    <w:name w:val="Citation Car"/>
    <w:basedOn w:val="Policepardfaut"/>
    <w:link w:val="Citation"/>
    <w:uiPriority w:val="29"/>
    <w:rsid w:val="00E118D1"/>
    <w:rPr>
      <w:i/>
      <w:iCs/>
      <w:color w:val="404040" w:themeColor="text1" w:themeTint="BF"/>
    </w:rPr>
  </w:style>
  <w:style w:type="paragraph" w:styleId="Paragraphedeliste">
    <w:name w:val="List Paragraph"/>
    <w:basedOn w:val="Normal"/>
    <w:uiPriority w:val="34"/>
    <w:qFormat/>
    <w:rsid w:val="00E118D1"/>
    <w:pPr>
      <w:ind w:left="720"/>
      <w:contextualSpacing/>
    </w:pPr>
  </w:style>
  <w:style w:type="character" w:styleId="Accentuationintense">
    <w:name w:val="Intense Emphasis"/>
    <w:basedOn w:val="Policepardfaut"/>
    <w:uiPriority w:val="21"/>
    <w:qFormat/>
    <w:rsid w:val="00E118D1"/>
    <w:rPr>
      <w:i/>
      <w:iCs/>
      <w:color w:val="0F4761" w:themeColor="accent1" w:themeShade="BF"/>
    </w:rPr>
  </w:style>
  <w:style w:type="paragraph" w:styleId="Citationintense">
    <w:name w:val="Intense Quote"/>
    <w:basedOn w:val="Normal"/>
    <w:next w:val="Normal"/>
    <w:link w:val="CitationintenseCar"/>
    <w:uiPriority w:val="30"/>
    <w:qFormat/>
    <w:rsid w:val="00E11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8D1"/>
    <w:rPr>
      <w:i/>
      <w:iCs/>
      <w:color w:val="0F4761" w:themeColor="accent1" w:themeShade="BF"/>
    </w:rPr>
  </w:style>
  <w:style w:type="character" w:styleId="Rfrenceintense">
    <w:name w:val="Intense Reference"/>
    <w:basedOn w:val="Policepardfaut"/>
    <w:uiPriority w:val="32"/>
    <w:qFormat/>
    <w:rsid w:val="00E11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DNC</dc:creator>
  <cp:keywords/>
  <dc:description/>
  <cp:lastModifiedBy>Anique DJIMADJA</cp:lastModifiedBy>
  <cp:revision>2</cp:revision>
  <cp:lastPrinted>2026-03-22T11:19:00Z</cp:lastPrinted>
  <dcterms:created xsi:type="dcterms:W3CDTF">2026-03-25T09:31:00Z</dcterms:created>
  <dcterms:modified xsi:type="dcterms:W3CDTF">2026-03-25T09:31:00Z</dcterms:modified>
</cp:coreProperties>
</file>