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F66" w:rsidRPr="00F95AF6" w:rsidRDefault="00DD5F66" w:rsidP="00DD5F66">
      <w:pPr>
        <w:jc w:val="center"/>
        <w:rPr>
          <w:rFonts w:ascii="Times New Roman" w:hAnsi="Times New Roman" w:cs="Times New Roman"/>
          <w:b/>
          <w:sz w:val="24"/>
          <w:szCs w:val="20"/>
          <w:lang w:val="fr-FR"/>
        </w:rPr>
      </w:pPr>
      <w:bookmarkStart w:id="0" w:name="_GoBack"/>
      <w:r w:rsidRPr="00F95AF6">
        <w:rPr>
          <w:rFonts w:ascii="Times New Roman" w:hAnsi="Times New Roman" w:cs="Times New Roman"/>
          <w:b/>
          <w:sz w:val="24"/>
          <w:szCs w:val="20"/>
          <w:lang w:val="fr-FR"/>
        </w:rPr>
        <w:t>SECURITE, DEFENSE, COHESION NATIONALE</w:t>
      </w:r>
    </w:p>
    <w:bookmarkEnd w:id="0"/>
    <w:p w:rsidR="00DD5F6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 xml:space="preserve">Depuis deux décennies maintenant, notre sous-région, notamment le Sahel, est en proie au terrorisme qui a des conséquences néfastes sur la sécurité des personnes et des biens, sur l’intégrité des territoires mais aussi sur l’agriculture et l’économie. </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 xml:space="preserve">Le monde pour sa </w:t>
      </w:r>
      <w:proofErr w:type="gramStart"/>
      <w:r w:rsidRPr="00F95AF6">
        <w:rPr>
          <w:rFonts w:ascii="Times New Roman" w:hAnsi="Times New Roman" w:cs="Times New Roman"/>
          <w:sz w:val="24"/>
          <w:szCs w:val="20"/>
          <w:lang w:val="fr-FR"/>
        </w:rPr>
        <w:t>part,  connaît</w:t>
      </w:r>
      <w:proofErr w:type="gramEnd"/>
      <w:r w:rsidRPr="00F95AF6">
        <w:rPr>
          <w:rFonts w:ascii="Times New Roman" w:hAnsi="Times New Roman" w:cs="Times New Roman"/>
          <w:sz w:val="24"/>
          <w:szCs w:val="20"/>
          <w:lang w:val="fr-FR"/>
        </w:rPr>
        <w:t xml:space="preserve"> de nombreux foyers de tensions qui le font basculer de plus en plus dans l’incertitude et l’instabilité. Une situation préoccupante qui a des conséquences néfastes sur l’économie et le pouvoir d’achat des populations. </w:t>
      </w:r>
    </w:p>
    <w:p w:rsidR="00DD5F66" w:rsidRPr="00F95AF6" w:rsidRDefault="00DD5F66" w:rsidP="00DD5F66">
      <w:pPr>
        <w:jc w:val="both"/>
        <w:rPr>
          <w:rFonts w:ascii="Times New Roman" w:hAnsi="Times New Roman" w:cs="Times New Roman"/>
          <w:sz w:val="24"/>
          <w:szCs w:val="20"/>
          <w:lang w:val="fr-FR"/>
        </w:rPr>
      </w:pPr>
      <w:r w:rsidRPr="00C471F3">
        <w:rPr>
          <w:rFonts w:ascii="Times New Roman" w:hAnsi="Times New Roman" w:cs="Times New Roman"/>
          <w:b/>
          <w:bCs/>
          <w:sz w:val="24"/>
          <w:szCs w:val="20"/>
          <w:lang w:val="fr-FR"/>
        </w:rPr>
        <w:t>Dans ces conditions, que doit-faire le Bénin pour rester un havre de paix et continuer de garantir la quiétude à ses citoyens</w:t>
      </w:r>
      <w:r w:rsidRPr="00F95AF6">
        <w:rPr>
          <w:rFonts w:ascii="Times New Roman" w:hAnsi="Times New Roman" w:cs="Times New Roman"/>
          <w:sz w:val="24"/>
          <w:szCs w:val="20"/>
          <w:lang w:val="fr-FR"/>
        </w:rPr>
        <w:t xml:space="preserve"> ? C’est une préoccupation à laquelle nous avons </w:t>
      </w:r>
      <w:r>
        <w:rPr>
          <w:rFonts w:ascii="Times New Roman" w:hAnsi="Times New Roman" w:cs="Times New Roman"/>
          <w:sz w:val="24"/>
          <w:szCs w:val="20"/>
          <w:lang w:val="fr-FR"/>
        </w:rPr>
        <w:t>apporté d</w:t>
      </w:r>
      <w:r w:rsidRPr="00F95AF6">
        <w:rPr>
          <w:rFonts w:ascii="Times New Roman" w:hAnsi="Times New Roman" w:cs="Times New Roman"/>
          <w:sz w:val="24"/>
          <w:szCs w:val="20"/>
          <w:lang w:val="fr-FR"/>
        </w:rPr>
        <w:t>es réponses dans notre projet de société</w:t>
      </w:r>
      <w:r>
        <w:rPr>
          <w:rFonts w:ascii="Times New Roman" w:hAnsi="Times New Roman" w:cs="Times New Roman"/>
          <w:sz w:val="24"/>
          <w:szCs w:val="20"/>
          <w:lang w:val="fr-FR"/>
        </w:rPr>
        <w:t>.</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Comme vous le savez ces dernières années, malgré les attaques terroristes dont nous sommes l’objet par moment, nous avons réussi à faire de notre pays le champion de la libre circulation des personnes et des biens dans l’espace CEDEAO.</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Sur nos routes, dans notre contrées, la sécurité est globalement garantie. Des recrutements massifs de militaires et de policiers ont été effectués, des centaines de nouveaux commissariats ont été créés pour rapprocher davantage les services de sécurité de la population.</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 xml:space="preserve">De façon particulière, nous avons déployé une solution particulière à nos frontières dans les localités où la menace terroriste se manifeste, de même nous avons déployé sur toute notre frontière maritime, un système de vidéosurveillance grâce auquel les actes de piraterie ont disparu de notre </w:t>
      </w:r>
      <w:proofErr w:type="gramStart"/>
      <w:r w:rsidRPr="00F95AF6">
        <w:rPr>
          <w:rFonts w:ascii="Times New Roman" w:hAnsi="Times New Roman" w:cs="Times New Roman"/>
          <w:sz w:val="24"/>
          <w:szCs w:val="20"/>
          <w:lang w:val="fr-FR"/>
        </w:rPr>
        <w:t>côte</w:t>
      </w:r>
      <w:proofErr w:type="gramEnd"/>
      <w:r w:rsidRPr="00F95AF6">
        <w:rPr>
          <w:rFonts w:ascii="Times New Roman" w:hAnsi="Times New Roman" w:cs="Times New Roman"/>
          <w:sz w:val="24"/>
          <w:szCs w:val="20"/>
          <w:lang w:val="fr-FR"/>
        </w:rPr>
        <w:t>.</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Pour maintenir cette dynamique dans un environnement mondial et sous-régional de plus en plus instable, notre candidat Romuald WADAGNI l’a clairement dit, « notre plus grande force, c’est notre unité nationale » que nous allons renforcer par davantage le dialogue social.</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Dans ce cadre, en plus de poursuivre les actions pertinentes déjà en cours, son projet de société prévoit </w:t>
      </w:r>
      <w:r>
        <w:rPr>
          <w:rFonts w:ascii="Times New Roman" w:hAnsi="Times New Roman" w:cs="Times New Roman"/>
          <w:sz w:val="24"/>
          <w:szCs w:val="20"/>
          <w:lang w:val="fr-FR"/>
        </w:rPr>
        <w:t xml:space="preserve">entre autres </w:t>
      </w:r>
      <w:r w:rsidRPr="00F95AF6">
        <w:rPr>
          <w:rFonts w:ascii="Times New Roman" w:hAnsi="Times New Roman" w:cs="Times New Roman"/>
          <w:sz w:val="24"/>
          <w:szCs w:val="20"/>
          <w:lang w:val="fr-FR"/>
        </w:rPr>
        <w:t>:</w:t>
      </w:r>
    </w:p>
    <w:p w:rsidR="00DD5F66" w:rsidRPr="00F95AF6" w:rsidRDefault="00DD5F66" w:rsidP="00DD5F66">
      <w:pPr>
        <w:pStyle w:val="Paragraphedeliste"/>
        <w:numPr>
          <w:ilvl w:val="0"/>
          <w:numId w:val="1"/>
        </w:num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La création du Programme d’Engagement civique national dont la vocation est de cultiver le patriotisme chez nous tous, enfants du Bénin, et former une nouvelle génération de citoyens engagés ;</w:t>
      </w:r>
    </w:p>
    <w:p w:rsidR="00DD5F66" w:rsidRPr="00F95AF6" w:rsidRDefault="00DD5F66" w:rsidP="00DD5F66">
      <w:pPr>
        <w:pStyle w:val="Paragraphedeliste"/>
        <w:numPr>
          <w:ilvl w:val="0"/>
          <w:numId w:val="1"/>
        </w:numPr>
        <w:jc w:val="both"/>
        <w:rPr>
          <w:rFonts w:ascii="Times New Roman" w:hAnsi="Times New Roman" w:cs="Times New Roman"/>
          <w:sz w:val="24"/>
          <w:szCs w:val="20"/>
          <w:lang w:val="fr-FR"/>
        </w:rPr>
      </w:pPr>
      <w:proofErr w:type="gramStart"/>
      <w:r w:rsidRPr="00F95AF6">
        <w:rPr>
          <w:rFonts w:ascii="Times New Roman" w:hAnsi="Times New Roman" w:cs="Times New Roman"/>
          <w:sz w:val="24"/>
          <w:szCs w:val="20"/>
          <w:lang w:val="fr-FR"/>
        </w:rPr>
        <w:t>le</w:t>
      </w:r>
      <w:proofErr w:type="gramEnd"/>
      <w:r w:rsidRPr="00F95AF6">
        <w:rPr>
          <w:rFonts w:ascii="Times New Roman" w:hAnsi="Times New Roman" w:cs="Times New Roman"/>
          <w:sz w:val="24"/>
          <w:szCs w:val="20"/>
          <w:lang w:val="fr-FR"/>
        </w:rPr>
        <w:t xml:space="preserve"> renforcement des capacités des forces de Défense et de Sécurité, à travers l’acquisition d’équipements adaptés tels que véhicules blindés, drones, caméras de surveillance, sans oublier le recrutement et la formation de nouveaux agents ;</w:t>
      </w:r>
    </w:p>
    <w:p w:rsidR="00DD5F66" w:rsidRPr="00F95AF6" w:rsidRDefault="00DD5F66" w:rsidP="00DD5F66">
      <w:pPr>
        <w:pStyle w:val="Paragraphedeliste"/>
        <w:numPr>
          <w:ilvl w:val="0"/>
          <w:numId w:val="1"/>
        </w:numPr>
        <w:jc w:val="both"/>
        <w:rPr>
          <w:rFonts w:ascii="Times New Roman" w:hAnsi="Times New Roman" w:cs="Times New Roman"/>
          <w:sz w:val="24"/>
          <w:szCs w:val="20"/>
          <w:lang w:val="fr-FR"/>
        </w:rPr>
      </w:pPr>
      <w:proofErr w:type="gramStart"/>
      <w:r w:rsidRPr="00F95AF6">
        <w:rPr>
          <w:rFonts w:ascii="Times New Roman" w:hAnsi="Times New Roman" w:cs="Times New Roman"/>
          <w:sz w:val="24"/>
          <w:szCs w:val="20"/>
          <w:lang w:val="fr-FR"/>
        </w:rPr>
        <w:t>la</w:t>
      </w:r>
      <w:proofErr w:type="gramEnd"/>
      <w:r w:rsidRPr="00F95AF6">
        <w:rPr>
          <w:rFonts w:ascii="Times New Roman" w:hAnsi="Times New Roman" w:cs="Times New Roman"/>
          <w:sz w:val="24"/>
          <w:szCs w:val="20"/>
          <w:lang w:val="fr-FR"/>
        </w:rPr>
        <w:t xml:space="preserve"> mise en œuvre d’un programme de stabilisation et de développement des zones à risque.</w:t>
      </w:r>
    </w:p>
    <w:p w:rsidR="00DD5F66" w:rsidRPr="00F95AF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Au soutien de tout ceci, nous allons renforcer la participation citoyenne à la coproduction de la sécurité, notamment à travers une bonne gestion des conflits communautaires comme ceux qui opposent souvent agriculteurs et éleveurs.</w:t>
      </w:r>
    </w:p>
    <w:p w:rsidR="00DD5F66" w:rsidRDefault="00DD5F66" w:rsidP="00DD5F66">
      <w:pPr>
        <w:jc w:val="both"/>
        <w:rPr>
          <w:rFonts w:ascii="Times New Roman" w:hAnsi="Times New Roman" w:cs="Times New Roman"/>
          <w:sz w:val="24"/>
          <w:szCs w:val="20"/>
          <w:lang w:val="fr-FR"/>
        </w:rPr>
      </w:pPr>
      <w:r w:rsidRPr="00F95AF6">
        <w:rPr>
          <w:rFonts w:ascii="Times New Roman" w:hAnsi="Times New Roman" w:cs="Times New Roman"/>
          <w:sz w:val="24"/>
          <w:szCs w:val="20"/>
          <w:lang w:val="fr-FR"/>
        </w:rPr>
        <w:t>C’est pour toutes ces raisons, que nous vous invitons à faire confiance au duo WADAGNI-TALATA, le 12 avril prochain.</w:t>
      </w:r>
    </w:p>
    <w:p w:rsidR="00DD5F66" w:rsidRPr="00DA1F16" w:rsidRDefault="00DD5F66" w:rsidP="00DD5F66">
      <w:pPr>
        <w:jc w:val="both"/>
        <w:rPr>
          <w:rFonts w:ascii="Times New Roman" w:hAnsi="Times New Roman" w:cs="Times New Roman"/>
          <w:sz w:val="24"/>
          <w:szCs w:val="20"/>
          <w:lang w:val="fr-FR"/>
        </w:rPr>
      </w:pPr>
      <w:r w:rsidRPr="00FF4ED6">
        <w:rPr>
          <w:rFonts w:ascii="Times New Roman" w:hAnsi="Times New Roman" w:cs="Times New Roman"/>
          <w:b/>
          <w:bCs/>
          <w:sz w:val="24"/>
          <w:szCs w:val="20"/>
          <w:lang w:val="fr-FR"/>
        </w:rPr>
        <w:t>La Direction Nationale de Campagne</w:t>
      </w:r>
    </w:p>
    <w:p w:rsidR="00E5687D" w:rsidRDefault="00E5687D"/>
    <w:sectPr w:rsidR="00E56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CC6"/>
    <w:multiLevelType w:val="hybridMultilevel"/>
    <w:tmpl w:val="52E44B5A"/>
    <w:lvl w:ilvl="0" w:tplc="59102C0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66"/>
    <w:rsid w:val="00DD5F66"/>
    <w:rsid w:val="00E56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894B"/>
  <w15:chartTrackingRefBased/>
  <w15:docId w15:val="{60280845-B746-448F-B473-F14A8494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F66"/>
    <w:rPr>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5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2433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2026-03-26T08:04:00Z</dcterms:created>
  <dcterms:modified xsi:type="dcterms:W3CDTF">2026-03-26T08:04:00Z</dcterms:modified>
</cp:coreProperties>
</file>